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FD1A" w14:textId="2224A8FC" w:rsidR="007C3A32" w:rsidRPr="0078230A" w:rsidRDefault="00385DEB">
      <w:pPr>
        <w:rPr>
          <w:sz w:val="24"/>
          <w:szCs w:val="24"/>
        </w:rPr>
      </w:pPr>
      <w:r w:rsidRPr="0078230A">
        <w:rPr>
          <w:sz w:val="24"/>
          <w:szCs w:val="24"/>
        </w:rPr>
        <w:t>S</w:t>
      </w:r>
      <w:r w:rsidR="004E1E3A" w:rsidRPr="0078230A">
        <w:rPr>
          <w:sz w:val="24"/>
          <w:szCs w:val="24"/>
        </w:rPr>
        <w:t>AKSFRAMLEGG – DISPENSASJON ETTER NASJONAL FORSKIRFT § 6</w:t>
      </w:r>
    </w:p>
    <w:p w14:paraId="4117A84F" w14:textId="014A4A7B" w:rsidR="000407A1" w:rsidRPr="0078230A" w:rsidRDefault="00905AF0">
      <w:pPr>
        <w:rPr>
          <w:sz w:val="24"/>
          <w:szCs w:val="24"/>
        </w:rPr>
      </w:pPr>
      <w:r w:rsidRPr="0078230A">
        <w:rPr>
          <w:sz w:val="24"/>
          <w:szCs w:val="24"/>
        </w:rPr>
        <w:t>Skal til behandling hos</w:t>
      </w:r>
      <w:r w:rsidR="00385DEB" w:rsidRPr="0078230A">
        <w:rPr>
          <w:sz w:val="24"/>
          <w:szCs w:val="24"/>
        </w:rPr>
        <w:t xml:space="preserve">: </w:t>
      </w:r>
      <w:r w:rsidR="00385DEB" w:rsidRPr="0078230A">
        <w:rPr>
          <w:i/>
          <w:iCs/>
          <w:sz w:val="24"/>
          <w:szCs w:val="24"/>
        </w:rPr>
        <w:t>Dispensasjonsutvalg</w:t>
      </w:r>
      <w:r w:rsidR="00256CA6" w:rsidRPr="0078230A">
        <w:rPr>
          <w:sz w:val="24"/>
          <w:szCs w:val="24"/>
        </w:rPr>
        <w:tab/>
      </w:r>
      <w:r w:rsidR="00256CA6" w:rsidRPr="0078230A">
        <w:rPr>
          <w:sz w:val="24"/>
          <w:szCs w:val="24"/>
        </w:rPr>
        <w:tab/>
      </w:r>
      <w:r w:rsidR="00385DEB" w:rsidRPr="0078230A">
        <w:rPr>
          <w:sz w:val="24"/>
          <w:szCs w:val="24"/>
        </w:rPr>
        <w:t>Møtedato: 01.01.</w:t>
      </w:r>
      <w:r w:rsidR="007476A7" w:rsidRPr="0078230A">
        <w:rPr>
          <w:sz w:val="24"/>
          <w:szCs w:val="24"/>
        </w:rPr>
        <w:t>21</w:t>
      </w:r>
    </w:p>
    <w:p w14:paraId="10E8E777" w14:textId="77777777" w:rsidR="00782A31" w:rsidRPr="0078230A" w:rsidRDefault="00385DEB">
      <w:pPr>
        <w:rPr>
          <w:sz w:val="24"/>
          <w:szCs w:val="24"/>
        </w:rPr>
      </w:pPr>
      <w:r w:rsidRPr="0078230A">
        <w:rPr>
          <w:b/>
          <w:bCs/>
          <w:sz w:val="24"/>
          <w:szCs w:val="24"/>
        </w:rPr>
        <w:t>Saken gjelder</w:t>
      </w:r>
      <w:r w:rsidR="000C3430" w:rsidRPr="0078230A">
        <w:rPr>
          <w:b/>
          <w:bCs/>
          <w:sz w:val="24"/>
          <w:szCs w:val="24"/>
        </w:rPr>
        <w:br/>
      </w:r>
      <w:r w:rsidR="00B15C3E" w:rsidRPr="0078230A">
        <w:rPr>
          <w:i/>
          <w:iCs/>
          <w:sz w:val="24"/>
          <w:szCs w:val="24"/>
        </w:rPr>
        <w:t xml:space="preserve">Navn </w:t>
      </w:r>
      <w:proofErr w:type="spellStart"/>
      <w:r w:rsidR="00B15C3E" w:rsidRPr="0078230A">
        <w:rPr>
          <w:i/>
          <w:iCs/>
          <w:sz w:val="24"/>
          <w:szCs w:val="24"/>
        </w:rPr>
        <w:t>Navnesen</w:t>
      </w:r>
      <w:proofErr w:type="spellEnd"/>
      <w:r w:rsidR="00B15C3E" w:rsidRPr="0078230A">
        <w:rPr>
          <w:sz w:val="24"/>
          <w:szCs w:val="24"/>
        </w:rPr>
        <w:t xml:space="preserve"> søker om dispensasjon for </w:t>
      </w:r>
      <w:r w:rsidR="000C3430" w:rsidRPr="0078230A">
        <w:rPr>
          <w:sz w:val="24"/>
          <w:szCs w:val="24"/>
        </w:rPr>
        <w:t>transport av</w:t>
      </w:r>
      <w:r w:rsidR="00B15C3E" w:rsidRPr="0078230A">
        <w:rPr>
          <w:sz w:val="24"/>
          <w:szCs w:val="24"/>
        </w:rPr>
        <w:t xml:space="preserve"> </w:t>
      </w:r>
      <w:r w:rsidR="00562A29" w:rsidRPr="0078230A">
        <w:rPr>
          <w:sz w:val="24"/>
          <w:szCs w:val="24"/>
        </w:rPr>
        <w:t>xxx</w:t>
      </w:r>
      <w:r w:rsidR="00CD691F" w:rsidRPr="0078230A">
        <w:rPr>
          <w:i/>
          <w:iCs/>
          <w:sz w:val="24"/>
          <w:szCs w:val="24"/>
        </w:rPr>
        <w:t xml:space="preserve"> (hva)</w:t>
      </w:r>
      <w:r w:rsidR="00CD691F" w:rsidRPr="0078230A">
        <w:rPr>
          <w:sz w:val="24"/>
          <w:szCs w:val="24"/>
        </w:rPr>
        <w:t xml:space="preserve"> med xxx</w:t>
      </w:r>
      <w:r w:rsidR="00CD691F" w:rsidRPr="0078230A">
        <w:rPr>
          <w:i/>
          <w:iCs/>
          <w:sz w:val="24"/>
          <w:szCs w:val="24"/>
        </w:rPr>
        <w:t xml:space="preserve"> (kjøretøy)</w:t>
      </w:r>
      <w:r w:rsidR="00562A29" w:rsidRPr="0078230A">
        <w:rPr>
          <w:sz w:val="24"/>
          <w:szCs w:val="24"/>
        </w:rPr>
        <w:t xml:space="preserve"> til xxx</w:t>
      </w:r>
      <w:r w:rsidR="00CD691F" w:rsidRPr="0078230A">
        <w:rPr>
          <w:i/>
          <w:iCs/>
          <w:sz w:val="24"/>
          <w:szCs w:val="24"/>
        </w:rPr>
        <w:t xml:space="preserve"> (hvor)</w:t>
      </w:r>
      <w:r w:rsidR="00562A29" w:rsidRPr="0078230A">
        <w:rPr>
          <w:sz w:val="24"/>
          <w:szCs w:val="24"/>
        </w:rPr>
        <w:t xml:space="preserve"> i forbindelse med xxx</w:t>
      </w:r>
      <w:r w:rsidR="00CD691F" w:rsidRPr="0078230A">
        <w:rPr>
          <w:i/>
          <w:iCs/>
          <w:sz w:val="24"/>
          <w:szCs w:val="24"/>
        </w:rPr>
        <w:t xml:space="preserve"> (hvorfor)</w:t>
      </w:r>
      <w:r w:rsidR="00562A29" w:rsidRPr="0078230A">
        <w:rPr>
          <w:sz w:val="24"/>
          <w:szCs w:val="24"/>
        </w:rPr>
        <w:t xml:space="preserve">. </w:t>
      </w:r>
    </w:p>
    <w:p w14:paraId="6F2DA6E9" w14:textId="1152FD16" w:rsidR="00782A31" w:rsidRPr="0078230A" w:rsidRDefault="007B081D">
      <w:pPr>
        <w:rPr>
          <w:sz w:val="24"/>
          <w:szCs w:val="24"/>
        </w:rPr>
      </w:pPr>
      <w:r>
        <w:rPr>
          <w:sz w:val="24"/>
          <w:szCs w:val="24"/>
        </w:rPr>
        <w:t>xx (</w:t>
      </w:r>
      <w:r w:rsidR="00C11E87" w:rsidRPr="0078230A">
        <w:rPr>
          <w:i/>
          <w:iCs/>
          <w:sz w:val="24"/>
          <w:szCs w:val="24"/>
        </w:rPr>
        <w:t>Administrasjon/rådmann</w:t>
      </w:r>
      <w:r>
        <w:rPr>
          <w:i/>
          <w:iCs/>
          <w:sz w:val="24"/>
          <w:szCs w:val="24"/>
        </w:rPr>
        <w:t>)</w:t>
      </w:r>
      <w:r w:rsidR="008761ED" w:rsidRPr="0078230A">
        <w:rPr>
          <w:sz w:val="24"/>
          <w:szCs w:val="24"/>
        </w:rPr>
        <w:t xml:space="preserve"> </w:t>
      </w:r>
      <w:r w:rsidR="00C11E87" w:rsidRPr="0078230A">
        <w:rPr>
          <w:sz w:val="24"/>
          <w:szCs w:val="24"/>
        </w:rPr>
        <w:t>i</w:t>
      </w:r>
      <w:r w:rsidR="00562A29" w:rsidRPr="0078230A">
        <w:rPr>
          <w:sz w:val="24"/>
          <w:szCs w:val="24"/>
        </w:rPr>
        <w:t>nnstiller</w:t>
      </w:r>
      <w:r w:rsidR="00782A31" w:rsidRPr="0078230A">
        <w:rPr>
          <w:sz w:val="24"/>
          <w:szCs w:val="24"/>
        </w:rPr>
        <w:t xml:space="preserve"> i</w:t>
      </w:r>
      <w:r w:rsidR="00562A29" w:rsidRPr="0078230A">
        <w:rPr>
          <w:sz w:val="24"/>
          <w:szCs w:val="24"/>
        </w:rPr>
        <w:t xml:space="preserve"> saksframlegget </w:t>
      </w:r>
      <w:r w:rsidR="00782A31" w:rsidRPr="0078230A">
        <w:rPr>
          <w:sz w:val="24"/>
          <w:szCs w:val="24"/>
        </w:rPr>
        <w:t>på at</w:t>
      </w:r>
      <w:r w:rsidR="00562A29" w:rsidRPr="0078230A">
        <w:rPr>
          <w:sz w:val="24"/>
          <w:szCs w:val="24"/>
        </w:rPr>
        <w:t xml:space="preserve"> søknad om dispensasjon </w:t>
      </w:r>
      <w:r w:rsidR="00B25558" w:rsidRPr="0078230A">
        <w:rPr>
          <w:i/>
          <w:iCs/>
          <w:sz w:val="24"/>
          <w:szCs w:val="24"/>
        </w:rPr>
        <w:t>(innvilges</w:t>
      </w:r>
      <w:r w:rsidR="00CD7E0E" w:rsidRPr="0078230A">
        <w:rPr>
          <w:i/>
          <w:iCs/>
          <w:sz w:val="24"/>
          <w:szCs w:val="24"/>
        </w:rPr>
        <w:t xml:space="preserve"> </w:t>
      </w:r>
      <w:r w:rsidR="007476A7" w:rsidRPr="0078230A">
        <w:rPr>
          <w:i/>
          <w:iCs/>
          <w:sz w:val="24"/>
          <w:szCs w:val="24"/>
        </w:rPr>
        <w:t>som omsøkt</w:t>
      </w:r>
      <w:r w:rsidR="00B25558" w:rsidRPr="0078230A">
        <w:rPr>
          <w:i/>
          <w:iCs/>
          <w:sz w:val="24"/>
          <w:szCs w:val="24"/>
        </w:rPr>
        <w:t>/</w:t>
      </w:r>
      <w:r w:rsidR="00CD7E0E" w:rsidRPr="0078230A">
        <w:rPr>
          <w:i/>
          <w:iCs/>
          <w:sz w:val="24"/>
          <w:szCs w:val="24"/>
        </w:rPr>
        <w:t xml:space="preserve"> innvilges med endringer/ </w:t>
      </w:r>
      <w:r w:rsidR="00B25558" w:rsidRPr="0078230A">
        <w:rPr>
          <w:i/>
          <w:iCs/>
          <w:sz w:val="24"/>
          <w:szCs w:val="24"/>
        </w:rPr>
        <w:t>avslås)</w:t>
      </w:r>
    </w:p>
    <w:p w14:paraId="65735248" w14:textId="3F602631" w:rsidR="00385DEB" w:rsidRPr="0078230A" w:rsidRDefault="001B66C7">
      <w:pPr>
        <w:rPr>
          <w:b/>
          <w:bCs/>
          <w:sz w:val="24"/>
          <w:szCs w:val="24"/>
        </w:rPr>
      </w:pPr>
      <w:r w:rsidRPr="0078230A">
        <w:rPr>
          <w:b/>
          <w:bCs/>
          <w:sz w:val="24"/>
          <w:szCs w:val="24"/>
        </w:rPr>
        <w:t xml:space="preserve">Bakgrunn for saken </w:t>
      </w:r>
      <w:r w:rsidR="00782A31" w:rsidRPr="0078230A">
        <w:rPr>
          <w:sz w:val="24"/>
          <w:szCs w:val="24"/>
        </w:rPr>
        <w:br/>
      </w:r>
      <w:r w:rsidRPr="0078230A">
        <w:rPr>
          <w:sz w:val="24"/>
          <w:szCs w:val="24"/>
        </w:rPr>
        <w:t xml:space="preserve">Den </w:t>
      </w:r>
      <w:r w:rsidR="008761ED" w:rsidRPr="0078230A">
        <w:rPr>
          <w:sz w:val="24"/>
          <w:szCs w:val="24"/>
        </w:rPr>
        <w:t>01.01.21</w:t>
      </w:r>
      <w:r w:rsidRPr="0078230A">
        <w:rPr>
          <w:sz w:val="24"/>
          <w:szCs w:val="24"/>
        </w:rPr>
        <w:t xml:space="preserve"> søkte </w:t>
      </w:r>
      <w:r w:rsidR="00782A31" w:rsidRPr="0078230A">
        <w:rPr>
          <w:i/>
          <w:iCs/>
          <w:sz w:val="24"/>
          <w:szCs w:val="24"/>
        </w:rPr>
        <w:t xml:space="preserve">Navn </w:t>
      </w:r>
      <w:proofErr w:type="spellStart"/>
      <w:r w:rsidR="00782A31" w:rsidRPr="0078230A">
        <w:rPr>
          <w:i/>
          <w:iCs/>
          <w:sz w:val="24"/>
          <w:szCs w:val="24"/>
        </w:rPr>
        <w:t>Navnesen</w:t>
      </w:r>
      <w:proofErr w:type="spellEnd"/>
      <w:r w:rsidRPr="0078230A">
        <w:rPr>
          <w:sz w:val="24"/>
          <w:szCs w:val="24"/>
        </w:rPr>
        <w:t xml:space="preserve"> om </w:t>
      </w:r>
      <w:r w:rsidR="00782A31" w:rsidRPr="0078230A">
        <w:rPr>
          <w:sz w:val="24"/>
          <w:szCs w:val="24"/>
        </w:rPr>
        <w:t xml:space="preserve">dispensasjon </w:t>
      </w:r>
      <w:r w:rsidRPr="0078230A">
        <w:rPr>
          <w:sz w:val="24"/>
          <w:szCs w:val="24"/>
        </w:rPr>
        <w:t xml:space="preserve">for å bruke </w:t>
      </w:r>
      <w:r w:rsidR="008761ED" w:rsidRPr="0078230A">
        <w:rPr>
          <w:sz w:val="24"/>
          <w:szCs w:val="24"/>
        </w:rPr>
        <w:t>xx</w:t>
      </w:r>
      <w:r w:rsidR="008761ED" w:rsidRPr="0078230A">
        <w:rPr>
          <w:i/>
          <w:iCs/>
          <w:sz w:val="24"/>
          <w:szCs w:val="24"/>
        </w:rPr>
        <w:t xml:space="preserve"> (hvilket kjøretøy)</w:t>
      </w:r>
      <w:r w:rsidRPr="0078230A">
        <w:rPr>
          <w:sz w:val="24"/>
          <w:szCs w:val="24"/>
        </w:rPr>
        <w:t xml:space="preserve"> </w:t>
      </w:r>
      <w:r w:rsidR="00A64133" w:rsidRPr="0078230A">
        <w:rPr>
          <w:sz w:val="24"/>
          <w:szCs w:val="24"/>
        </w:rPr>
        <w:t>til</w:t>
      </w:r>
      <w:r w:rsidRPr="0078230A">
        <w:rPr>
          <w:sz w:val="24"/>
          <w:szCs w:val="24"/>
        </w:rPr>
        <w:t xml:space="preserve"> å </w:t>
      </w:r>
      <w:r w:rsidR="008761ED" w:rsidRPr="0078230A">
        <w:rPr>
          <w:sz w:val="24"/>
          <w:szCs w:val="24"/>
        </w:rPr>
        <w:t>frakte xx</w:t>
      </w:r>
      <w:r w:rsidR="008761ED" w:rsidRPr="0078230A">
        <w:rPr>
          <w:i/>
          <w:iCs/>
          <w:sz w:val="24"/>
          <w:szCs w:val="24"/>
        </w:rPr>
        <w:t xml:space="preserve"> (hva)</w:t>
      </w:r>
      <w:r w:rsidRPr="0078230A">
        <w:rPr>
          <w:sz w:val="24"/>
          <w:szCs w:val="24"/>
        </w:rPr>
        <w:t xml:space="preserve">. </w:t>
      </w:r>
      <w:proofErr w:type="spellStart"/>
      <w:r w:rsidRPr="0078230A">
        <w:rPr>
          <w:i/>
          <w:iCs/>
          <w:sz w:val="24"/>
          <w:szCs w:val="24"/>
        </w:rPr>
        <w:t>Navnesen</w:t>
      </w:r>
      <w:proofErr w:type="spellEnd"/>
      <w:r w:rsidRPr="0078230A">
        <w:rPr>
          <w:sz w:val="24"/>
          <w:szCs w:val="24"/>
        </w:rPr>
        <w:t xml:space="preserve"> har søkt om å </w:t>
      </w:r>
      <w:r w:rsidR="00782A31" w:rsidRPr="0078230A">
        <w:rPr>
          <w:sz w:val="24"/>
          <w:szCs w:val="24"/>
        </w:rPr>
        <w:t>kjøre xx tur</w:t>
      </w:r>
      <w:r w:rsidR="00905AF0" w:rsidRPr="0078230A">
        <w:rPr>
          <w:sz w:val="24"/>
          <w:szCs w:val="24"/>
        </w:rPr>
        <w:t>/retur</w:t>
      </w:r>
      <w:r w:rsidR="00782A31" w:rsidRPr="0078230A">
        <w:rPr>
          <w:sz w:val="24"/>
          <w:szCs w:val="24"/>
        </w:rPr>
        <w:t xml:space="preserve"> i perioden 01.01.21 til 01.01.21. Traseen som </w:t>
      </w:r>
      <w:proofErr w:type="spellStart"/>
      <w:r w:rsidRPr="0078230A">
        <w:rPr>
          <w:sz w:val="24"/>
          <w:szCs w:val="24"/>
        </w:rPr>
        <w:t>Navnesen</w:t>
      </w:r>
      <w:proofErr w:type="spellEnd"/>
      <w:r w:rsidRPr="0078230A">
        <w:rPr>
          <w:sz w:val="24"/>
          <w:szCs w:val="24"/>
        </w:rPr>
        <w:t xml:space="preserve"> skal kjøre etter </w:t>
      </w:r>
      <w:r w:rsidR="00782A31" w:rsidRPr="0078230A">
        <w:rPr>
          <w:sz w:val="24"/>
          <w:szCs w:val="24"/>
        </w:rPr>
        <w:t xml:space="preserve">er </w:t>
      </w:r>
      <w:r w:rsidR="00CD7E0E" w:rsidRPr="0078230A">
        <w:rPr>
          <w:sz w:val="24"/>
          <w:szCs w:val="24"/>
        </w:rPr>
        <w:t>omtrent</w:t>
      </w:r>
      <w:r w:rsidR="00782A31" w:rsidRPr="0078230A">
        <w:rPr>
          <w:sz w:val="24"/>
          <w:szCs w:val="24"/>
        </w:rPr>
        <w:t xml:space="preserve"> </w:t>
      </w:r>
      <w:r w:rsidR="00782A31" w:rsidRPr="0078230A">
        <w:rPr>
          <w:i/>
          <w:iCs/>
          <w:sz w:val="24"/>
          <w:szCs w:val="24"/>
        </w:rPr>
        <w:t>xx (meter/kilometer)</w:t>
      </w:r>
      <w:r w:rsidR="00CD7E0E" w:rsidRPr="0078230A">
        <w:rPr>
          <w:sz w:val="24"/>
          <w:szCs w:val="24"/>
        </w:rPr>
        <w:t>, fra xx til xxx</w:t>
      </w:r>
      <w:r w:rsidR="00782A31" w:rsidRPr="0078230A">
        <w:rPr>
          <w:sz w:val="24"/>
          <w:szCs w:val="24"/>
        </w:rPr>
        <w:t>. Se</w:t>
      </w:r>
      <w:r w:rsidR="008761ED" w:rsidRPr="0078230A">
        <w:rPr>
          <w:sz w:val="24"/>
          <w:szCs w:val="24"/>
        </w:rPr>
        <w:t xml:space="preserve"> vedlagt</w:t>
      </w:r>
      <w:r w:rsidR="00782A31" w:rsidRPr="0078230A">
        <w:rPr>
          <w:sz w:val="24"/>
          <w:szCs w:val="24"/>
        </w:rPr>
        <w:t xml:space="preserve"> kart for eksakt</w:t>
      </w:r>
      <w:r w:rsidR="00482026" w:rsidRPr="0078230A">
        <w:rPr>
          <w:sz w:val="24"/>
          <w:szCs w:val="24"/>
        </w:rPr>
        <w:t xml:space="preserve"> omsøkt</w:t>
      </w:r>
      <w:r w:rsidR="00782A31" w:rsidRPr="0078230A">
        <w:rPr>
          <w:sz w:val="24"/>
          <w:szCs w:val="24"/>
        </w:rPr>
        <w:t xml:space="preserve"> kjørerute. </w:t>
      </w:r>
      <w:r w:rsidR="00E04725">
        <w:rPr>
          <w:sz w:val="24"/>
          <w:szCs w:val="24"/>
        </w:rPr>
        <w:t>(</w:t>
      </w:r>
      <w:r w:rsidR="009A73A2">
        <w:rPr>
          <w:sz w:val="24"/>
          <w:szCs w:val="24"/>
        </w:rPr>
        <w:t>Noe annet som er viktig for saken</w:t>
      </w:r>
      <w:r w:rsidR="007B081D">
        <w:rPr>
          <w:sz w:val="24"/>
          <w:szCs w:val="24"/>
        </w:rPr>
        <w:t>? Hvilket faktum legges til grunn?</w:t>
      </w:r>
      <w:r w:rsidR="00446F5A">
        <w:rPr>
          <w:sz w:val="24"/>
          <w:szCs w:val="24"/>
        </w:rPr>
        <w:t xml:space="preserve"> </w:t>
      </w:r>
      <w:r w:rsidR="00807E83">
        <w:rPr>
          <w:sz w:val="24"/>
          <w:szCs w:val="24"/>
        </w:rPr>
        <w:t>h</w:t>
      </w:r>
      <w:r w:rsidR="00446F5A">
        <w:rPr>
          <w:sz w:val="24"/>
          <w:szCs w:val="24"/>
        </w:rPr>
        <w:t xml:space="preserve">ar søker </w:t>
      </w:r>
      <w:r w:rsidR="009A73A2">
        <w:rPr>
          <w:sz w:val="24"/>
          <w:szCs w:val="24"/>
        </w:rPr>
        <w:t>legeerklæring for eksempel</w:t>
      </w:r>
      <w:r w:rsidR="00446F5A">
        <w:rPr>
          <w:sz w:val="24"/>
          <w:szCs w:val="24"/>
        </w:rPr>
        <w:t xml:space="preserve"> skriv det også ned her) </w:t>
      </w:r>
      <w:r w:rsidR="00782A31" w:rsidRPr="0078230A">
        <w:rPr>
          <w:sz w:val="24"/>
          <w:szCs w:val="24"/>
        </w:rPr>
        <w:br/>
      </w:r>
      <w:r w:rsidR="00385DEB" w:rsidRPr="0078230A">
        <w:rPr>
          <w:sz w:val="24"/>
          <w:szCs w:val="24"/>
        </w:rPr>
        <w:br/>
      </w:r>
      <w:r w:rsidR="00385DEB" w:rsidRPr="0078230A">
        <w:rPr>
          <w:b/>
          <w:bCs/>
          <w:sz w:val="24"/>
          <w:szCs w:val="24"/>
        </w:rPr>
        <w:t>Lovgrunnlaget</w:t>
      </w:r>
      <w:r w:rsidR="00C227AC" w:rsidRPr="0078230A">
        <w:rPr>
          <w:sz w:val="24"/>
          <w:szCs w:val="24"/>
        </w:rPr>
        <w:br/>
        <w:t xml:space="preserve">Nasjonal forskrift § 6 </w:t>
      </w:r>
      <w:r w:rsidR="0065019A" w:rsidRPr="0078230A">
        <w:rPr>
          <w:sz w:val="24"/>
          <w:szCs w:val="24"/>
        </w:rPr>
        <w:t xml:space="preserve">stiller fire vilkår som alle må være oppfylt for at kommune skal </w:t>
      </w:r>
      <w:r w:rsidR="00F83FB8" w:rsidRPr="0078230A">
        <w:rPr>
          <w:sz w:val="24"/>
          <w:szCs w:val="24"/>
        </w:rPr>
        <w:t xml:space="preserve">ha anledning til å gi dispensasjon. Hvis kun et av disse vilkårene ikke er oppfylt kan ikke kommunen innvilge dispensasjonen. </w:t>
      </w:r>
      <w:r w:rsidR="00CD7E0E" w:rsidRPr="0078230A">
        <w:rPr>
          <w:sz w:val="24"/>
          <w:szCs w:val="24"/>
        </w:rPr>
        <w:t>Tolkning av vilkår er ikke kommunens frie skjønn og v</w:t>
      </w:r>
      <w:r w:rsidR="00F83FB8" w:rsidRPr="0078230A">
        <w:rPr>
          <w:sz w:val="24"/>
          <w:szCs w:val="24"/>
        </w:rPr>
        <w:t xml:space="preserve">ilkårene skal tolkes likt uavhengig av hvilken kommune som tolker vilkårene: </w:t>
      </w:r>
    </w:p>
    <w:p w14:paraId="4AAA769F" w14:textId="593F3EE6" w:rsidR="00ED44ED" w:rsidRPr="0078230A" w:rsidRDefault="00ED44ED" w:rsidP="00ED44ED">
      <w:pPr>
        <w:pStyle w:val="Listeavsnitt"/>
        <w:numPr>
          <w:ilvl w:val="0"/>
          <w:numId w:val="1"/>
        </w:numPr>
        <w:rPr>
          <w:sz w:val="24"/>
          <w:szCs w:val="24"/>
        </w:rPr>
      </w:pPr>
      <w:r w:rsidRPr="0078230A">
        <w:rPr>
          <w:sz w:val="24"/>
          <w:szCs w:val="24"/>
        </w:rPr>
        <w:t xml:space="preserve">Det må dreie seg om et </w:t>
      </w:r>
      <w:r w:rsidRPr="0078230A">
        <w:rPr>
          <w:b/>
          <w:bCs/>
          <w:sz w:val="24"/>
          <w:szCs w:val="24"/>
        </w:rPr>
        <w:t>unntakstilfelle</w:t>
      </w:r>
      <w:r w:rsidR="008761ED" w:rsidRPr="0078230A">
        <w:rPr>
          <w:b/>
          <w:bCs/>
          <w:sz w:val="24"/>
          <w:szCs w:val="24"/>
        </w:rPr>
        <w:t xml:space="preserve"> </w:t>
      </w:r>
      <w:r w:rsidR="008761ED" w:rsidRPr="0078230A">
        <w:rPr>
          <w:sz w:val="24"/>
          <w:szCs w:val="24"/>
        </w:rPr>
        <w:t>(Begrenset ned til antall turer)</w:t>
      </w:r>
    </w:p>
    <w:p w14:paraId="7E7022D7" w14:textId="30632A7B" w:rsidR="00ED44ED" w:rsidRPr="0078230A" w:rsidRDefault="00ED44ED" w:rsidP="00ED44ED">
      <w:pPr>
        <w:pStyle w:val="Listeavsnitt"/>
        <w:numPr>
          <w:ilvl w:val="0"/>
          <w:numId w:val="1"/>
        </w:numPr>
        <w:rPr>
          <w:sz w:val="24"/>
          <w:szCs w:val="24"/>
        </w:rPr>
      </w:pPr>
      <w:r w:rsidRPr="0078230A">
        <w:rPr>
          <w:sz w:val="24"/>
          <w:szCs w:val="24"/>
        </w:rPr>
        <w:t xml:space="preserve">Det må foreligge et </w:t>
      </w:r>
      <w:r w:rsidRPr="0078230A">
        <w:rPr>
          <w:b/>
          <w:bCs/>
          <w:sz w:val="24"/>
          <w:szCs w:val="24"/>
        </w:rPr>
        <w:t>særlig behov for transport</w:t>
      </w:r>
      <w:r w:rsidR="008761ED" w:rsidRPr="0078230A">
        <w:rPr>
          <w:b/>
          <w:bCs/>
          <w:sz w:val="24"/>
          <w:szCs w:val="24"/>
        </w:rPr>
        <w:t xml:space="preserve"> </w:t>
      </w:r>
      <w:r w:rsidR="008761ED" w:rsidRPr="0078230A">
        <w:rPr>
          <w:sz w:val="24"/>
          <w:szCs w:val="24"/>
        </w:rPr>
        <w:t>(Nødvendig og akseptert nytteformål)</w:t>
      </w:r>
    </w:p>
    <w:p w14:paraId="4B13F2FC" w14:textId="1D8A17D9" w:rsidR="00ED44ED" w:rsidRPr="0078230A" w:rsidRDefault="00ED44ED" w:rsidP="00ED44ED">
      <w:pPr>
        <w:pStyle w:val="Listeavsnitt"/>
        <w:numPr>
          <w:ilvl w:val="0"/>
          <w:numId w:val="1"/>
        </w:numPr>
        <w:rPr>
          <w:sz w:val="24"/>
          <w:szCs w:val="24"/>
        </w:rPr>
      </w:pPr>
      <w:r w:rsidRPr="0078230A">
        <w:rPr>
          <w:sz w:val="24"/>
          <w:szCs w:val="24"/>
        </w:rPr>
        <w:t xml:space="preserve">Behovet må ikke knyttes til </w:t>
      </w:r>
      <w:r w:rsidRPr="0078230A">
        <w:rPr>
          <w:b/>
          <w:bCs/>
          <w:sz w:val="24"/>
          <w:szCs w:val="24"/>
        </w:rPr>
        <w:t>turkjøring</w:t>
      </w:r>
      <w:r w:rsidR="008761ED" w:rsidRPr="0078230A">
        <w:rPr>
          <w:b/>
          <w:bCs/>
          <w:sz w:val="24"/>
          <w:szCs w:val="24"/>
        </w:rPr>
        <w:t xml:space="preserve"> </w:t>
      </w:r>
      <w:r w:rsidR="008761ED" w:rsidRPr="0078230A">
        <w:rPr>
          <w:sz w:val="24"/>
          <w:szCs w:val="24"/>
        </w:rPr>
        <w:t>(</w:t>
      </w:r>
      <w:r w:rsidR="001A32A0">
        <w:rPr>
          <w:sz w:val="24"/>
          <w:szCs w:val="24"/>
        </w:rPr>
        <w:t>K</w:t>
      </w:r>
      <w:r w:rsidR="008761ED" w:rsidRPr="0078230A">
        <w:rPr>
          <w:sz w:val="24"/>
          <w:szCs w:val="24"/>
        </w:rPr>
        <w:t>an ikke innvilges bare for turens skyld)</w:t>
      </w:r>
    </w:p>
    <w:p w14:paraId="0E0776CE" w14:textId="2BF806BE" w:rsidR="00ED44ED" w:rsidRPr="0078230A" w:rsidRDefault="00ED44ED" w:rsidP="00ED44ED">
      <w:pPr>
        <w:pStyle w:val="Listeavsnitt"/>
        <w:numPr>
          <w:ilvl w:val="0"/>
          <w:numId w:val="1"/>
        </w:numPr>
        <w:rPr>
          <w:sz w:val="24"/>
          <w:szCs w:val="24"/>
        </w:rPr>
      </w:pPr>
      <w:r w:rsidRPr="0078230A">
        <w:rPr>
          <w:sz w:val="24"/>
          <w:szCs w:val="24"/>
        </w:rPr>
        <w:t xml:space="preserve">Behovet må ikke kunne </w:t>
      </w:r>
      <w:r w:rsidRPr="0078230A">
        <w:rPr>
          <w:b/>
          <w:bCs/>
          <w:sz w:val="24"/>
          <w:szCs w:val="24"/>
        </w:rPr>
        <w:t>dekkes på annen måte</w:t>
      </w:r>
      <w:r w:rsidRPr="0078230A">
        <w:rPr>
          <w:sz w:val="24"/>
          <w:szCs w:val="24"/>
        </w:rPr>
        <w:t xml:space="preserve"> enn ved den omsøke motorferdselen. </w:t>
      </w:r>
      <w:r w:rsidR="008761ED" w:rsidRPr="0078230A">
        <w:rPr>
          <w:sz w:val="24"/>
          <w:szCs w:val="24"/>
        </w:rPr>
        <w:t>(Kan dette gjøres på vinterføre/til fots/via barmarks ruter eller snøskuterløyper/kan andre</w:t>
      </w:r>
      <w:r w:rsidR="007B081D">
        <w:rPr>
          <w:sz w:val="24"/>
          <w:szCs w:val="24"/>
        </w:rPr>
        <w:t xml:space="preserve"> etater/personer utføre transporten</w:t>
      </w:r>
      <w:r w:rsidR="008761ED" w:rsidRPr="0078230A">
        <w:rPr>
          <w:sz w:val="24"/>
          <w:szCs w:val="24"/>
        </w:rPr>
        <w:t>?)</w:t>
      </w:r>
    </w:p>
    <w:p w14:paraId="5B975FB6" w14:textId="2495D2F6" w:rsidR="0078230A" w:rsidRDefault="00ED44ED">
      <w:pPr>
        <w:rPr>
          <w:sz w:val="24"/>
          <w:szCs w:val="24"/>
        </w:rPr>
      </w:pPr>
      <w:r w:rsidRPr="0078230A">
        <w:rPr>
          <w:sz w:val="24"/>
          <w:szCs w:val="24"/>
        </w:rPr>
        <w:t xml:space="preserve">Videre </w:t>
      </w:r>
      <w:r w:rsidR="00DB4ACD" w:rsidRPr="0078230A">
        <w:rPr>
          <w:sz w:val="24"/>
          <w:szCs w:val="24"/>
        </w:rPr>
        <w:t xml:space="preserve">skal kommunen vurdere behovet for transport opp mot </w:t>
      </w:r>
      <w:r w:rsidR="00DB4ACD" w:rsidRPr="0078230A">
        <w:rPr>
          <w:b/>
          <w:bCs/>
          <w:sz w:val="24"/>
          <w:szCs w:val="24"/>
        </w:rPr>
        <w:t>mulige skader og ulemper</w:t>
      </w:r>
      <w:r w:rsidR="003610A3" w:rsidRPr="0078230A">
        <w:rPr>
          <w:sz w:val="24"/>
          <w:szCs w:val="24"/>
        </w:rPr>
        <w:t>. Det skal også vurderes hvilke konsekvenser en innvilget dispensasjon vil</w:t>
      </w:r>
      <w:r w:rsidR="0040173A" w:rsidRPr="0078230A">
        <w:rPr>
          <w:sz w:val="24"/>
          <w:szCs w:val="24"/>
        </w:rPr>
        <w:t xml:space="preserve"> kunne</w:t>
      </w:r>
      <w:r w:rsidR="003610A3" w:rsidRPr="0078230A">
        <w:rPr>
          <w:sz w:val="24"/>
          <w:szCs w:val="24"/>
        </w:rPr>
        <w:t xml:space="preserve"> ha for </w:t>
      </w:r>
      <w:r w:rsidR="003610A3" w:rsidRPr="0078230A">
        <w:rPr>
          <w:b/>
          <w:bCs/>
          <w:sz w:val="24"/>
          <w:szCs w:val="24"/>
        </w:rPr>
        <w:t>naturmangfoldet</w:t>
      </w:r>
      <w:r w:rsidR="003610A3" w:rsidRPr="0078230A">
        <w:rPr>
          <w:sz w:val="24"/>
          <w:szCs w:val="24"/>
        </w:rPr>
        <w:t>. Ved vurdering av</w:t>
      </w:r>
      <w:r w:rsidR="00601D45" w:rsidRPr="0078230A">
        <w:rPr>
          <w:sz w:val="24"/>
          <w:szCs w:val="24"/>
        </w:rPr>
        <w:t xml:space="preserve"> konsekvenser </w:t>
      </w:r>
      <w:r w:rsidR="00965364" w:rsidRPr="0078230A">
        <w:rPr>
          <w:sz w:val="24"/>
          <w:szCs w:val="24"/>
        </w:rPr>
        <w:t xml:space="preserve">i forhold </w:t>
      </w:r>
      <w:r w:rsidR="00601D45" w:rsidRPr="0078230A">
        <w:rPr>
          <w:sz w:val="24"/>
          <w:szCs w:val="24"/>
        </w:rPr>
        <w:t>til</w:t>
      </w:r>
      <w:r w:rsidR="003610A3" w:rsidRPr="0078230A">
        <w:rPr>
          <w:sz w:val="24"/>
          <w:szCs w:val="24"/>
        </w:rPr>
        <w:t xml:space="preserve"> naturmangfoldet skal prinsippene i naturmangfoldloven §</w:t>
      </w:r>
      <w:r w:rsidR="00932162" w:rsidRPr="0078230A">
        <w:rPr>
          <w:sz w:val="24"/>
          <w:szCs w:val="24"/>
        </w:rPr>
        <w:t>§</w:t>
      </w:r>
      <w:r w:rsidR="003610A3" w:rsidRPr="0078230A">
        <w:rPr>
          <w:sz w:val="24"/>
          <w:szCs w:val="24"/>
        </w:rPr>
        <w:t xml:space="preserve"> </w:t>
      </w:r>
      <w:r w:rsidR="00932162" w:rsidRPr="0078230A">
        <w:rPr>
          <w:sz w:val="24"/>
          <w:szCs w:val="24"/>
        </w:rPr>
        <w:t xml:space="preserve">8 – 12 benyttes. </w:t>
      </w:r>
      <w:r w:rsidR="00AC49CB" w:rsidRPr="0078230A">
        <w:rPr>
          <w:sz w:val="24"/>
          <w:szCs w:val="24"/>
        </w:rPr>
        <w:t xml:space="preserve">Det er kun </w:t>
      </w:r>
      <w:r w:rsidR="00256658" w:rsidRPr="0078230A">
        <w:rPr>
          <w:sz w:val="24"/>
          <w:szCs w:val="24"/>
        </w:rPr>
        <w:t xml:space="preserve">skader og ulemper </w:t>
      </w:r>
      <w:r w:rsidR="00AC49CB" w:rsidRPr="0078230A">
        <w:rPr>
          <w:sz w:val="24"/>
          <w:szCs w:val="24"/>
        </w:rPr>
        <w:t xml:space="preserve">som berører </w:t>
      </w:r>
      <w:r w:rsidR="00AC49CB" w:rsidRPr="0078230A">
        <w:rPr>
          <w:i/>
          <w:iCs/>
          <w:sz w:val="24"/>
          <w:szCs w:val="24"/>
        </w:rPr>
        <w:t>naturmangfoldet</w:t>
      </w:r>
      <w:r w:rsidR="00AC49CB" w:rsidRPr="0078230A">
        <w:rPr>
          <w:sz w:val="24"/>
          <w:szCs w:val="24"/>
        </w:rPr>
        <w:t xml:space="preserve"> som skal vurderes etter naturmangfoldlovens prinsipper. Me</w:t>
      </w:r>
      <w:r w:rsidR="00B5530E" w:rsidRPr="0078230A">
        <w:rPr>
          <w:sz w:val="24"/>
          <w:szCs w:val="24"/>
        </w:rPr>
        <w:t>d</w:t>
      </w:r>
      <w:r w:rsidR="00AC49CB" w:rsidRPr="0078230A">
        <w:rPr>
          <w:sz w:val="24"/>
          <w:szCs w:val="24"/>
        </w:rPr>
        <w:t xml:space="preserve"> naturmangfold menes biologisk mangfold</w:t>
      </w:r>
      <w:r w:rsidR="00656B1B" w:rsidRPr="0078230A">
        <w:rPr>
          <w:sz w:val="24"/>
          <w:szCs w:val="24"/>
        </w:rPr>
        <w:t xml:space="preserve"> </w:t>
      </w:r>
      <w:r w:rsidR="006E4928" w:rsidRPr="0078230A">
        <w:rPr>
          <w:sz w:val="24"/>
          <w:szCs w:val="24"/>
        </w:rPr>
        <w:t>(dyr,</w:t>
      </w:r>
      <w:r w:rsidR="00277509" w:rsidRPr="0078230A">
        <w:rPr>
          <w:sz w:val="24"/>
          <w:szCs w:val="24"/>
        </w:rPr>
        <w:t xml:space="preserve"> fisk,</w:t>
      </w:r>
      <w:r w:rsidR="006E4928" w:rsidRPr="0078230A">
        <w:rPr>
          <w:sz w:val="24"/>
          <w:szCs w:val="24"/>
        </w:rPr>
        <w:t xml:space="preserve"> planter</w:t>
      </w:r>
      <w:r w:rsidR="00666F7D" w:rsidRPr="0078230A">
        <w:rPr>
          <w:sz w:val="24"/>
          <w:szCs w:val="24"/>
        </w:rPr>
        <w:t>, mm</w:t>
      </w:r>
      <w:r w:rsidR="006E4928" w:rsidRPr="0078230A">
        <w:rPr>
          <w:sz w:val="24"/>
          <w:szCs w:val="24"/>
        </w:rPr>
        <w:t>)</w:t>
      </w:r>
      <w:r w:rsidR="00AC49CB" w:rsidRPr="0078230A">
        <w:rPr>
          <w:sz w:val="24"/>
          <w:szCs w:val="24"/>
        </w:rPr>
        <w:t xml:space="preserve">, </w:t>
      </w:r>
      <w:proofErr w:type="spellStart"/>
      <w:r w:rsidR="00B5530E" w:rsidRPr="0078230A">
        <w:rPr>
          <w:sz w:val="24"/>
          <w:szCs w:val="24"/>
        </w:rPr>
        <w:t>lan</w:t>
      </w:r>
      <w:r w:rsidR="002E1726" w:rsidRPr="0078230A">
        <w:rPr>
          <w:sz w:val="24"/>
          <w:szCs w:val="24"/>
        </w:rPr>
        <w:t>dskapsmessig</w:t>
      </w:r>
      <w:proofErr w:type="spellEnd"/>
      <w:r w:rsidR="00AC49CB" w:rsidRPr="0078230A">
        <w:rPr>
          <w:sz w:val="24"/>
          <w:szCs w:val="24"/>
        </w:rPr>
        <w:t xml:space="preserve"> mangfold</w:t>
      </w:r>
      <w:r w:rsidR="006E4928" w:rsidRPr="0078230A">
        <w:rPr>
          <w:sz w:val="24"/>
          <w:szCs w:val="24"/>
        </w:rPr>
        <w:t xml:space="preserve"> (myr,</w:t>
      </w:r>
      <w:r w:rsidR="00277509" w:rsidRPr="0078230A">
        <w:rPr>
          <w:sz w:val="24"/>
          <w:szCs w:val="24"/>
        </w:rPr>
        <w:t xml:space="preserve"> skog, vidde</w:t>
      </w:r>
      <w:r w:rsidR="0040173A" w:rsidRPr="0078230A">
        <w:rPr>
          <w:sz w:val="24"/>
          <w:szCs w:val="24"/>
        </w:rPr>
        <w:t xml:space="preserve">, </w:t>
      </w:r>
      <w:r w:rsidR="00666F7D" w:rsidRPr="0078230A">
        <w:rPr>
          <w:sz w:val="24"/>
          <w:szCs w:val="24"/>
        </w:rPr>
        <w:t>mm</w:t>
      </w:r>
      <w:r w:rsidR="00277509" w:rsidRPr="0078230A">
        <w:rPr>
          <w:sz w:val="24"/>
          <w:szCs w:val="24"/>
        </w:rPr>
        <w:t>)</w:t>
      </w:r>
      <w:r w:rsidR="006E4928" w:rsidRPr="0078230A">
        <w:rPr>
          <w:sz w:val="24"/>
          <w:szCs w:val="24"/>
        </w:rPr>
        <w:t xml:space="preserve"> </w:t>
      </w:r>
      <w:r w:rsidR="00AC49CB" w:rsidRPr="0078230A">
        <w:rPr>
          <w:sz w:val="24"/>
          <w:szCs w:val="24"/>
        </w:rPr>
        <w:t>og geologisk mangfold</w:t>
      </w:r>
      <w:r w:rsidR="00783873" w:rsidRPr="0078230A">
        <w:rPr>
          <w:sz w:val="24"/>
          <w:szCs w:val="24"/>
        </w:rPr>
        <w:t xml:space="preserve"> (</w:t>
      </w:r>
      <w:r w:rsidR="00DB4DD6" w:rsidRPr="0078230A">
        <w:rPr>
          <w:sz w:val="24"/>
          <w:szCs w:val="24"/>
        </w:rPr>
        <w:t xml:space="preserve">mineraler, stein, </w:t>
      </w:r>
      <w:proofErr w:type="spellStart"/>
      <w:r w:rsidR="00DB4DD6" w:rsidRPr="0078230A">
        <w:rPr>
          <w:sz w:val="24"/>
          <w:szCs w:val="24"/>
        </w:rPr>
        <w:t>løsmasser</w:t>
      </w:r>
      <w:proofErr w:type="spellEnd"/>
      <w:r w:rsidR="008E1A03" w:rsidRPr="0078230A">
        <w:rPr>
          <w:sz w:val="24"/>
          <w:szCs w:val="24"/>
        </w:rPr>
        <w:t>,</w:t>
      </w:r>
      <w:r w:rsidR="00DB4DD6" w:rsidRPr="0078230A">
        <w:rPr>
          <w:sz w:val="24"/>
          <w:szCs w:val="24"/>
        </w:rPr>
        <w:t xml:space="preserve"> </w:t>
      </w:r>
      <w:r w:rsidR="00666F7D" w:rsidRPr="0078230A">
        <w:rPr>
          <w:sz w:val="24"/>
          <w:szCs w:val="24"/>
        </w:rPr>
        <w:t>mm</w:t>
      </w:r>
      <w:r w:rsidR="00DB4DD6" w:rsidRPr="0078230A">
        <w:rPr>
          <w:sz w:val="24"/>
          <w:szCs w:val="24"/>
        </w:rPr>
        <w:t xml:space="preserve">) </w:t>
      </w:r>
      <w:r w:rsidR="008F2C20" w:rsidRPr="0078230A">
        <w:rPr>
          <w:sz w:val="24"/>
          <w:szCs w:val="24"/>
        </w:rPr>
        <w:t xml:space="preserve">som ikke i det vesentlige er et resultat av menneskers påvirkning. </w:t>
      </w:r>
      <w:r w:rsidR="00C67921" w:rsidRPr="0078230A">
        <w:rPr>
          <w:sz w:val="24"/>
          <w:szCs w:val="24"/>
        </w:rPr>
        <w:br/>
      </w:r>
      <w:r w:rsidR="00C67921" w:rsidRPr="0078230A">
        <w:rPr>
          <w:sz w:val="24"/>
          <w:szCs w:val="24"/>
        </w:rPr>
        <w:br/>
        <w:t>Ingen har krav på dispensasjon etter motorferdselsregelverket.</w:t>
      </w:r>
      <w:r w:rsidR="009D137D" w:rsidRPr="0078230A">
        <w:rPr>
          <w:sz w:val="24"/>
          <w:szCs w:val="24"/>
        </w:rPr>
        <w:t xml:space="preserve"> Kommunen kan avslå dispensasjonssøknaden selv om vilkårene er oppfylt og det ikke foreligger skader og ulemper etter vurderingene</w:t>
      </w:r>
      <w:r w:rsidR="00CC75D0" w:rsidRPr="0078230A">
        <w:rPr>
          <w:sz w:val="24"/>
          <w:szCs w:val="24"/>
        </w:rPr>
        <w:t xml:space="preserve">. </w:t>
      </w:r>
      <w:r w:rsidR="00350D47" w:rsidRPr="0078230A">
        <w:rPr>
          <w:sz w:val="24"/>
          <w:szCs w:val="24"/>
        </w:rPr>
        <w:t>Et slikt avslag er eksempel på</w:t>
      </w:r>
      <w:r w:rsidR="00FE1E59" w:rsidRPr="0078230A">
        <w:rPr>
          <w:sz w:val="24"/>
          <w:szCs w:val="24"/>
        </w:rPr>
        <w:t xml:space="preserve"> bruk av</w:t>
      </w:r>
      <w:r w:rsidR="00350D47" w:rsidRPr="0078230A">
        <w:rPr>
          <w:sz w:val="24"/>
          <w:szCs w:val="24"/>
        </w:rPr>
        <w:t xml:space="preserve"> kommunens frie skjønn</w:t>
      </w:r>
      <w:r w:rsidR="003C7204" w:rsidRPr="0078230A">
        <w:rPr>
          <w:sz w:val="24"/>
          <w:szCs w:val="24"/>
        </w:rPr>
        <w:t xml:space="preserve">. Avslag på bakgrunn av skjønn </w:t>
      </w:r>
      <w:r w:rsidR="00ED1258" w:rsidRPr="0078230A">
        <w:rPr>
          <w:sz w:val="24"/>
          <w:szCs w:val="24"/>
        </w:rPr>
        <w:t xml:space="preserve">må begrunnes, kommunen kan vise til for eksempel egne retningslinjer. </w:t>
      </w:r>
    </w:p>
    <w:p w14:paraId="22CAFA51" w14:textId="77777777" w:rsidR="001F2A8F" w:rsidRDefault="001F2A8F">
      <w:pPr>
        <w:rPr>
          <w:sz w:val="24"/>
          <w:szCs w:val="24"/>
        </w:rPr>
      </w:pPr>
    </w:p>
    <w:p w14:paraId="3581D91C" w14:textId="00E9812C" w:rsidR="006F4D13" w:rsidRPr="00807E83" w:rsidRDefault="009D137D">
      <w:pPr>
        <w:rPr>
          <w:i/>
          <w:iCs/>
          <w:sz w:val="24"/>
          <w:szCs w:val="24"/>
        </w:rPr>
      </w:pPr>
      <w:r w:rsidRPr="0078230A">
        <w:rPr>
          <w:sz w:val="24"/>
          <w:szCs w:val="24"/>
        </w:rPr>
        <w:lastRenderedPageBreak/>
        <w:br/>
      </w:r>
      <w:r w:rsidRPr="0078230A">
        <w:rPr>
          <w:sz w:val="24"/>
          <w:szCs w:val="24"/>
        </w:rPr>
        <w:br/>
      </w:r>
      <w:r w:rsidR="00F6383C" w:rsidRPr="0078230A">
        <w:rPr>
          <w:b/>
          <w:bCs/>
          <w:sz w:val="24"/>
          <w:szCs w:val="24"/>
        </w:rPr>
        <w:t>Vurdering av v</w:t>
      </w:r>
      <w:r w:rsidR="00A1523A" w:rsidRPr="0078230A">
        <w:rPr>
          <w:b/>
          <w:bCs/>
          <w:sz w:val="24"/>
          <w:szCs w:val="24"/>
        </w:rPr>
        <w:t>ilkår</w:t>
      </w:r>
      <w:r w:rsidR="00A224C1" w:rsidRPr="0078230A">
        <w:rPr>
          <w:sz w:val="24"/>
          <w:szCs w:val="24"/>
        </w:rPr>
        <w:br/>
      </w:r>
      <w:r w:rsidR="00103B2C" w:rsidRPr="00807E83">
        <w:rPr>
          <w:i/>
          <w:iCs/>
          <w:sz w:val="24"/>
          <w:szCs w:val="24"/>
        </w:rPr>
        <w:t>V</w:t>
      </w:r>
      <w:r w:rsidR="00903C23" w:rsidRPr="00807E83">
        <w:rPr>
          <w:i/>
          <w:iCs/>
          <w:sz w:val="24"/>
          <w:szCs w:val="24"/>
        </w:rPr>
        <w:t>erktøy i</w:t>
      </w:r>
      <w:r w:rsidR="00903CE5" w:rsidRPr="00807E83">
        <w:rPr>
          <w:i/>
          <w:iCs/>
          <w:sz w:val="24"/>
          <w:szCs w:val="24"/>
        </w:rPr>
        <w:t xml:space="preserve"> denne vurderingen</w:t>
      </w:r>
      <w:r w:rsidR="00903C23" w:rsidRPr="00807E83">
        <w:rPr>
          <w:i/>
          <w:iCs/>
          <w:sz w:val="24"/>
          <w:szCs w:val="24"/>
        </w:rPr>
        <w:t>: Loven</w:t>
      </w:r>
      <w:r w:rsidR="00FE1E59" w:rsidRPr="00807E83">
        <w:rPr>
          <w:rStyle w:val="Fotnotereferanse"/>
          <w:i/>
          <w:iCs/>
          <w:sz w:val="24"/>
          <w:szCs w:val="24"/>
        </w:rPr>
        <w:footnoteReference w:id="1"/>
      </w:r>
      <w:r w:rsidR="00903C23" w:rsidRPr="00807E83">
        <w:rPr>
          <w:i/>
          <w:iCs/>
          <w:sz w:val="24"/>
          <w:szCs w:val="24"/>
        </w:rPr>
        <w:t>, rundskriv</w:t>
      </w:r>
      <w:r w:rsidR="00FE1E59" w:rsidRPr="00807E83">
        <w:rPr>
          <w:rStyle w:val="Fotnotereferanse"/>
          <w:i/>
          <w:iCs/>
          <w:sz w:val="24"/>
          <w:szCs w:val="24"/>
        </w:rPr>
        <w:footnoteReference w:id="2"/>
      </w:r>
      <w:r w:rsidR="00903C23" w:rsidRPr="00807E83">
        <w:rPr>
          <w:i/>
          <w:iCs/>
          <w:sz w:val="24"/>
          <w:szCs w:val="24"/>
        </w:rPr>
        <w:t>,</w:t>
      </w:r>
      <w:r w:rsidR="00E51D06" w:rsidRPr="00807E83">
        <w:rPr>
          <w:i/>
          <w:iCs/>
          <w:sz w:val="24"/>
          <w:szCs w:val="24"/>
        </w:rPr>
        <w:t xml:space="preserve"> </w:t>
      </w:r>
      <w:r w:rsidR="006F4D13" w:rsidRPr="00807E83">
        <w:rPr>
          <w:i/>
          <w:iCs/>
          <w:sz w:val="24"/>
          <w:szCs w:val="24"/>
        </w:rPr>
        <w:t>presedensarkivet</w:t>
      </w:r>
      <w:r w:rsidR="00E51D06" w:rsidRPr="00807E83">
        <w:rPr>
          <w:rStyle w:val="Fotnotereferanse"/>
          <w:i/>
          <w:iCs/>
          <w:sz w:val="24"/>
          <w:szCs w:val="24"/>
        </w:rPr>
        <w:footnoteReference w:id="3"/>
      </w:r>
      <w:r w:rsidR="006F4D13" w:rsidRPr="00807E83">
        <w:rPr>
          <w:i/>
          <w:iCs/>
          <w:sz w:val="24"/>
          <w:szCs w:val="24"/>
        </w:rPr>
        <w:t xml:space="preserve"> og statsforvalteren</w:t>
      </w:r>
      <w:r w:rsidR="00E51D06" w:rsidRPr="00807E83">
        <w:rPr>
          <w:rStyle w:val="Fotnotereferanse"/>
          <w:i/>
          <w:iCs/>
          <w:sz w:val="24"/>
          <w:szCs w:val="24"/>
        </w:rPr>
        <w:footnoteReference w:id="4"/>
      </w:r>
      <w:r w:rsidR="006F4D13" w:rsidRPr="00807E83">
        <w:rPr>
          <w:i/>
          <w:iCs/>
          <w:sz w:val="24"/>
          <w:szCs w:val="24"/>
        </w:rPr>
        <w:t xml:space="preserve">. </w:t>
      </w:r>
    </w:p>
    <w:p w14:paraId="6320A0F0" w14:textId="2A18F7B3" w:rsidR="00B93EE4" w:rsidRPr="00483E8A" w:rsidRDefault="00483E8A" w:rsidP="00483E8A">
      <w:pPr>
        <w:rPr>
          <w:i/>
          <w:iCs/>
          <w:sz w:val="24"/>
          <w:szCs w:val="24"/>
        </w:rPr>
      </w:pPr>
      <w:r w:rsidRPr="00483E8A">
        <w:rPr>
          <w:i/>
          <w:iCs/>
          <w:sz w:val="24"/>
          <w:szCs w:val="24"/>
        </w:rPr>
        <w:t>1.</w:t>
      </w:r>
      <w:r>
        <w:rPr>
          <w:i/>
          <w:iCs/>
          <w:sz w:val="24"/>
          <w:szCs w:val="24"/>
        </w:rPr>
        <w:t xml:space="preserve"> </w:t>
      </w:r>
      <w:r w:rsidR="00001ECF" w:rsidRPr="00483E8A">
        <w:rPr>
          <w:i/>
          <w:iCs/>
          <w:sz w:val="24"/>
          <w:szCs w:val="24"/>
        </w:rPr>
        <w:t xml:space="preserve">Gjelder transporten et </w:t>
      </w:r>
      <w:r w:rsidR="00001ECF" w:rsidRPr="00483E8A">
        <w:rPr>
          <w:i/>
          <w:iCs/>
          <w:sz w:val="24"/>
          <w:szCs w:val="24"/>
          <w:u w:val="single"/>
        </w:rPr>
        <w:t>unntakstilfelle</w:t>
      </w:r>
      <w:r w:rsidR="00001ECF" w:rsidRPr="00483E8A">
        <w:rPr>
          <w:i/>
          <w:iCs/>
          <w:sz w:val="24"/>
          <w:szCs w:val="24"/>
        </w:rPr>
        <w:t xml:space="preserve">? </w:t>
      </w:r>
      <w:r w:rsidR="00A64133" w:rsidRPr="00483E8A">
        <w:rPr>
          <w:i/>
          <w:iCs/>
          <w:sz w:val="24"/>
          <w:szCs w:val="24"/>
        </w:rPr>
        <w:t>I vilkåret unntakstilfelle ligger det at behovet skal begrenses til</w:t>
      </w:r>
      <w:r w:rsidR="00807E83" w:rsidRPr="00483E8A">
        <w:rPr>
          <w:i/>
          <w:iCs/>
          <w:sz w:val="24"/>
          <w:szCs w:val="24"/>
        </w:rPr>
        <w:t xml:space="preserve"> </w:t>
      </w:r>
      <w:r w:rsidR="00A64133" w:rsidRPr="00483E8A">
        <w:rPr>
          <w:i/>
          <w:iCs/>
          <w:sz w:val="24"/>
          <w:szCs w:val="24"/>
        </w:rPr>
        <w:t>antall turer</w:t>
      </w:r>
      <w:r w:rsidR="00807E83" w:rsidRPr="00483E8A">
        <w:rPr>
          <w:i/>
          <w:iCs/>
          <w:sz w:val="24"/>
          <w:szCs w:val="24"/>
        </w:rPr>
        <w:t>/dager</w:t>
      </w:r>
      <w:r w:rsidR="00C86DE0" w:rsidRPr="00483E8A">
        <w:rPr>
          <w:i/>
          <w:iCs/>
          <w:sz w:val="24"/>
          <w:szCs w:val="24"/>
        </w:rPr>
        <w:t xml:space="preserve"> og at det skal kjøres etter en bestemt strekning</w:t>
      </w:r>
      <w:r w:rsidR="00427081" w:rsidRPr="00483E8A">
        <w:rPr>
          <w:i/>
          <w:iCs/>
          <w:sz w:val="24"/>
          <w:szCs w:val="24"/>
        </w:rPr>
        <w:t xml:space="preserve"> eller</w:t>
      </w:r>
      <w:r w:rsidR="00807E83" w:rsidRPr="00483E8A">
        <w:rPr>
          <w:i/>
          <w:iCs/>
          <w:sz w:val="24"/>
          <w:szCs w:val="24"/>
        </w:rPr>
        <w:t xml:space="preserve"> i et bestemt</w:t>
      </w:r>
      <w:r w:rsidR="00427081" w:rsidRPr="00483E8A">
        <w:rPr>
          <w:i/>
          <w:iCs/>
          <w:sz w:val="24"/>
          <w:szCs w:val="24"/>
        </w:rPr>
        <w:t xml:space="preserve"> område</w:t>
      </w:r>
      <w:r w:rsidR="00A64133" w:rsidRPr="00483E8A">
        <w:rPr>
          <w:i/>
          <w:iCs/>
          <w:sz w:val="24"/>
          <w:szCs w:val="24"/>
        </w:rPr>
        <w:t xml:space="preserve">. </w:t>
      </w:r>
      <w:r w:rsidR="00B93EE4" w:rsidRPr="00483E8A">
        <w:rPr>
          <w:i/>
          <w:iCs/>
          <w:sz w:val="24"/>
          <w:szCs w:val="24"/>
        </w:rPr>
        <w:br/>
      </w:r>
    </w:p>
    <w:p w14:paraId="5D73BF11" w14:textId="1DB06574" w:rsidR="00001ECF" w:rsidRPr="009A73A2" w:rsidRDefault="00B93EE4" w:rsidP="009A73A2">
      <w:pPr>
        <w:pStyle w:val="Listeavsnitt"/>
        <w:rPr>
          <w:sz w:val="16"/>
          <w:szCs w:val="16"/>
        </w:rPr>
      </w:pPr>
      <w:r w:rsidRPr="00446F5A">
        <w:rPr>
          <w:sz w:val="16"/>
          <w:szCs w:val="16"/>
        </w:rPr>
        <w:t xml:space="preserve">Eksempel på vurdering: Navn </w:t>
      </w:r>
      <w:proofErr w:type="spellStart"/>
      <w:r w:rsidRPr="00446F5A">
        <w:rPr>
          <w:sz w:val="16"/>
          <w:szCs w:val="16"/>
        </w:rPr>
        <w:t>Navnesen</w:t>
      </w:r>
      <w:proofErr w:type="spellEnd"/>
      <w:r w:rsidRPr="00446F5A">
        <w:rPr>
          <w:sz w:val="16"/>
          <w:szCs w:val="16"/>
        </w:rPr>
        <w:t xml:space="preserve"> ved Elektriker firma Strømmen har søkt om å kjøre snøskuter til et ubegrenset antall hytter i kommunen for å utføre elektrikerarbeid etter etterspørsel og behov. </w:t>
      </w:r>
      <w:r w:rsidR="00446F5A" w:rsidRPr="00446F5A">
        <w:rPr>
          <w:sz w:val="16"/>
          <w:szCs w:val="16"/>
        </w:rPr>
        <w:t xml:space="preserve">Søker har ingen estimerte </w:t>
      </w:r>
      <w:r w:rsidRPr="00446F5A">
        <w:rPr>
          <w:sz w:val="16"/>
          <w:szCs w:val="16"/>
        </w:rPr>
        <w:t>antall turer eller spesifikke hytter</w:t>
      </w:r>
      <w:r w:rsidR="00446F5A" w:rsidRPr="00446F5A">
        <w:rPr>
          <w:sz w:val="16"/>
          <w:szCs w:val="16"/>
        </w:rPr>
        <w:t xml:space="preserve"> det skal kjøres til</w:t>
      </w:r>
      <w:r w:rsidRPr="00446F5A">
        <w:rPr>
          <w:sz w:val="16"/>
          <w:szCs w:val="16"/>
        </w:rPr>
        <w:t xml:space="preserve"> og</w:t>
      </w:r>
      <w:r w:rsidR="00446F5A" w:rsidRPr="00446F5A">
        <w:rPr>
          <w:sz w:val="16"/>
          <w:szCs w:val="16"/>
        </w:rPr>
        <w:t xml:space="preserve"> dette</w:t>
      </w:r>
      <w:r w:rsidRPr="00446F5A">
        <w:rPr>
          <w:sz w:val="16"/>
          <w:szCs w:val="16"/>
        </w:rPr>
        <w:t xml:space="preserve"> er derfor heller ikke et unntakstilfelle i lovens forstand. Forretningsideen forutsetter </w:t>
      </w:r>
      <w:proofErr w:type="gramStart"/>
      <w:r w:rsidRPr="00446F5A">
        <w:rPr>
          <w:sz w:val="16"/>
          <w:szCs w:val="16"/>
        </w:rPr>
        <w:t>for øvrig</w:t>
      </w:r>
      <w:proofErr w:type="gramEnd"/>
      <w:r w:rsidRPr="00446F5A">
        <w:rPr>
          <w:sz w:val="16"/>
          <w:szCs w:val="16"/>
        </w:rPr>
        <w:t xml:space="preserve"> at kommunen gir dispensasjon etter nasjonal forskrift 6, det vi i realiteten si at firmaet har behov for regelmessige dispensasjonen som også taler imot at </w:t>
      </w:r>
      <w:r w:rsidR="00C466CB" w:rsidRPr="00446F5A">
        <w:rPr>
          <w:sz w:val="16"/>
          <w:szCs w:val="16"/>
        </w:rPr>
        <w:t>tilfellet</w:t>
      </w:r>
      <w:r w:rsidRPr="00446F5A">
        <w:rPr>
          <w:sz w:val="16"/>
          <w:szCs w:val="16"/>
        </w:rPr>
        <w:t xml:space="preserve"> kan ansees som et unntakstilfelle</w:t>
      </w:r>
      <w:r w:rsidR="00497976">
        <w:rPr>
          <w:sz w:val="16"/>
          <w:szCs w:val="16"/>
        </w:rPr>
        <w:t>. Se også direktoratets klagesak</w:t>
      </w:r>
      <w:r w:rsidR="00F76613">
        <w:rPr>
          <w:sz w:val="16"/>
          <w:szCs w:val="16"/>
        </w:rPr>
        <w:t xml:space="preserve"> av</w:t>
      </w:r>
      <w:r w:rsidR="00497976">
        <w:rPr>
          <w:sz w:val="16"/>
          <w:szCs w:val="16"/>
        </w:rPr>
        <w:t xml:space="preserve"> 09.10.18 hvor det er gitt</w:t>
      </w:r>
      <w:r w:rsidR="00F76613">
        <w:rPr>
          <w:sz w:val="16"/>
          <w:szCs w:val="16"/>
        </w:rPr>
        <w:t xml:space="preserve"> et</w:t>
      </w:r>
      <w:r w:rsidR="00497976">
        <w:rPr>
          <w:sz w:val="16"/>
          <w:szCs w:val="16"/>
        </w:rPr>
        <w:t xml:space="preserve"> lignende avslag til en </w:t>
      </w:r>
      <w:r w:rsidR="00CC789C">
        <w:rPr>
          <w:sz w:val="16"/>
          <w:szCs w:val="16"/>
        </w:rPr>
        <w:t>profesjonell</w:t>
      </w:r>
      <w:r w:rsidR="00497976">
        <w:rPr>
          <w:sz w:val="16"/>
          <w:szCs w:val="16"/>
        </w:rPr>
        <w:t xml:space="preserve">fotograf som ønsket å fotografere snøbrettkjørere med </w:t>
      </w:r>
      <w:r w:rsidR="00F76613">
        <w:rPr>
          <w:sz w:val="16"/>
          <w:szCs w:val="16"/>
        </w:rPr>
        <w:t>snøskuter</w:t>
      </w:r>
      <w:r w:rsidR="00497976">
        <w:rPr>
          <w:sz w:val="16"/>
          <w:szCs w:val="16"/>
        </w:rPr>
        <w:t xml:space="preserve"> som en del av sin forretningsidé</w:t>
      </w:r>
      <w:r w:rsidR="00F76613">
        <w:rPr>
          <w:rStyle w:val="Fotnotereferanse"/>
          <w:sz w:val="16"/>
          <w:szCs w:val="16"/>
        </w:rPr>
        <w:footnoteReference w:id="5"/>
      </w:r>
      <w:r w:rsidR="00497976">
        <w:rPr>
          <w:sz w:val="16"/>
          <w:szCs w:val="16"/>
        </w:rPr>
        <w:t xml:space="preserve">. </w:t>
      </w:r>
      <w:r w:rsidRPr="00446F5A">
        <w:rPr>
          <w:sz w:val="16"/>
          <w:szCs w:val="16"/>
        </w:rPr>
        <w:t xml:space="preserve"> Vilkåret om at transporten må gjelde et unntakstilfelle er derfor ikke oppfylt og kommunen kan ikke innvilge dispensasjonen. Dersom firmaet har spesifikke oppdrag til en gitt hytte kan det søkes dispensasjon til dette</w:t>
      </w:r>
      <w:r w:rsidR="006F1020">
        <w:rPr>
          <w:sz w:val="16"/>
          <w:szCs w:val="16"/>
        </w:rPr>
        <w:t xml:space="preserve"> og saken vil vurderes på nytt</w:t>
      </w:r>
      <w:r w:rsidRPr="00446F5A">
        <w:rPr>
          <w:sz w:val="16"/>
          <w:szCs w:val="16"/>
        </w:rPr>
        <w:t>, men det kan ikke innvilges dispensasjon på uspesifikt grunnlag etter nasjonal forskrift § 6.</w:t>
      </w:r>
      <w:r w:rsidR="004925D7" w:rsidRPr="009A73A2">
        <w:rPr>
          <w:sz w:val="16"/>
          <w:szCs w:val="16"/>
        </w:rPr>
        <w:br/>
      </w:r>
    </w:p>
    <w:p w14:paraId="1F417C4E" w14:textId="41A07756" w:rsidR="00001ECF" w:rsidRPr="00807E83" w:rsidRDefault="00483E8A" w:rsidP="001F2A8F">
      <w:pPr>
        <w:rPr>
          <w:i/>
          <w:iCs/>
          <w:sz w:val="24"/>
          <w:szCs w:val="24"/>
        </w:rPr>
      </w:pPr>
      <w:r>
        <w:rPr>
          <w:i/>
          <w:iCs/>
          <w:sz w:val="24"/>
          <w:szCs w:val="24"/>
        </w:rPr>
        <w:t xml:space="preserve">2. </w:t>
      </w:r>
      <w:r w:rsidR="00513472" w:rsidRPr="00807E83">
        <w:rPr>
          <w:i/>
          <w:iCs/>
          <w:sz w:val="24"/>
          <w:szCs w:val="24"/>
        </w:rPr>
        <w:t>Utgjør kjøringen</w:t>
      </w:r>
      <w:r w:rsidR="00001ECF" w:rsidRPr="00807E83">
        <w:rPr>
          <w:i/>
          <w:iCs/>
          <w:sz w:val="24"/>
          <w:szCs w:val="24"/>
        </w:rPr>
        <w:t xml:space="preserve"> et </w:t>
      </w:r>
      <w:r w:rsidR="00001ECF" w:rsidRPr="00807E83">
        <w:rPr>
          <w:i/>
          <w:iCs/>
          <w:sz w:val="24"/>
          <w:szCs w:val="24"/>
          <w:u w:val="single"/>
        </w:rPr>
        <w:t>særlig behov</w:t>
      </w:r>
      <w:r w:rsidR="00513472" w:rsidRPr="00807E83">
        <w:rPr>
          <w:i/>
          <w:iCs/>
          <w:sz w:val="24"/>
          <w:szCs w:val="24"/>
        </w:rPr>
        <w:t xml:space="preserve"> for søker</w:t>
      </w:r>
      <w:r w:rsidR="00001ECF" w:rsidRPr="00807E83">
        <w:rPr>
          <w:i/>
          <w:iCs/>
          <w:sz w:val="24"/>
          <w:szCs w:val="24"/>
        </w:rPr>
        <w:t>?</w:t>
      </w:r>
      <w:r w:rsidR="00B54A1E" w:rsidRPr="00807E83">
        <w:rPr>
          <w:i/>
          <w:iCs/>
          <w:sz w:val="24"/>
          <w:szCs w:val="24"/>
        </w:rPr>
        <w:t xml:space="preserve"> Er kjøringen nødvendig og har den et akseptert nyttebehov</w:t>
      </w:r>
      <w:r w:rsidR="00C86DE0" w:rsidRPr="00807E83">
        <w:rPr>
          <w:i/>
          <w:iCs/>
          <w:sz w:val="24"/>
          <w:szCs w:val="24"/>
        </w:rPr>
        <w:t xml:space="preserve">. </w:t>
      </w:r>
      <w:r w:rsidR="00FC2212" w:rsidRPr="00807E83">
        <w:rPr>
          <w:i/>
          <w:iCs/>
          <w:sz w:val="24"/>
          <w:szCs w:val="24"/>
        </w:rPr>
        <w:t>Rundskrivet inneholder mange eksempler på hva som ikke er særlig behov</w:t>
      </w:r>
      <w:r w:rsidR="00807E83">
        <w:rPr>
          <w:i/>
          <w:iCs/>
          <w:sz w:val="24"/>
          <w:szCs w:val="24"/>
        </w:rPr>
        <w:t>:</w:t>
      </w:r>
      <w:r w:rsidR="00E04725" w:rsidRPr="00807E83">
        <w:rPr>
          <w:i/>
          <w:iCs/>
          <w:sz w:val="24"/>
          <w:szCs w:val="24"/>
        </w:rPr>
        <w:t xml:space="preserve"> Jakt, fiske, bærplukking for privatpersoner</w:t>
      </w:r>
      <w:r w:rsidR="006F1020">
        <w:rPr>
          <w:i/>
          <w:iCs/>
          <w:sz w:val="24"/>
          <w:szCs w:val="24"/>
        </w:rPr>
        <w:t xml:space="preserve"> er for eksempel ikke særlig behov</w:t>
      </w:r>
      <w:r w:rsidR="001F2A8F" w:rsidRPr="00807E83">
        <w:rPr>
          <w:i/>
          <w:iCs/>
          <w:sz w:val="24"/>
          <w:szCs w:val="24"/>
        </w:rPr>
        <w:t xml:space="preserve">. </w:t>
      </w:r>
      <w:r w:rsidR="00B93EE4" w:rsidRPr="00807E83">
        <w:rPr>
          <w:i/>
          <w:iCs/>
          <w:sz w:val="24"/>
          <w:szCs w:val="24"/>
        </w:rPr>
        <w:br/>
      </w:r>
    </w:p>
    <w:p w14:paraId="2660FFBA" w14:textId="0168536E" w:rsidR="00B93EE4" w:rsidRPr="006E7733" w:rsidRDefault="00B93EE4" w:rsidP="00B93EE4">
      <w:pPr>
        <w:pStyle w:val="Listeavsnitt"/>
        <w:rPr>
          <w:sz w:val="16"/>
          <w:szCs w:val="16"/>
        </w:rPr>
      </w:pPr>
      <w:r w:rsidRPr="006E7733">
        <w:rPr>
          <w:sz w:val="16"/>
          <w:szCs w:val="16"/>
        </w:rPr>
        <w:t>Eksempel på vurdering: Navn Navnenes</w:t>
      </w:r>
      <w:r w:rsidR="006E7733" w:rsidRPr="006E7733">
        <w:rPr>
          <w:sz w:val="16"/>
          <w:szCs w:val="16"/>
        </w:rPr>
        <w:t xml:space="preserve"> </w:t>
      </w:r>
      <w:r w:rsidR="00F76613">
        <w:rPr>
          <w:sz w:val="16"/>
          <w:szCs w:val="16"/>
        </w:rPr>
        <w:t>har en</w:t>
      </w:r>
      <w:r w:rsidR="00807E83">
        <w:rPr>
          <w:sz w:val="16"/>
          <w:szCs w:val="16"/>
        </w:rPr>
        <w:t xml:space="preserve"> bevegelseshemning</w:t>
      </w:r>
      <w:r w:rsidR="00075714">
        <w:rPr>
          <w:sz w:val="16"/>
          <w:szCs w:val="16"/>
        </w:rPr>
        <w:t xml:space="preserve"> </w:t>
      </w:r>
      <w:r w:rsidR="006E7733" w:rsidRPr="006E7733">
        <w:rPr>
          <w:sz w:val="16"/>
          <w:szCs w:val="16"/>
        </w:rPr>
        <w:t>og</w:t>
      </w:r>
      <w:r w:rsidRPr="006E7733">
        <w:rPr>
          <w:sz w:val="16"/>
          <w:szCs w:val="16"/>
        </w:rPr>
        <w:t xml:space="preserve"> har søkt om å transportere seg selv og jaktutstyr med ATV fra parkering i Storelv til jaktpost i elvedalen</w:t>
      </w:r>
      <w:r w:rsidR="00E04725" w:rsidRPr="006E7733">
        <w:rPr>
          <w:sz w:val="16"/>
          <w:szCs w:val="16"/>
        </w:rPr>
        <w:t xml:space="preserve"> i forbindelse med elgjakt</w:t>
      </w:r>
      <w:r w:rsidRPr="006E7733">
        <w:rPr>
          <w:sz w:val="16"/>
          <w:szCs w:val="16"/>
        </w:rPr>
        <w:t xml:space="preserve">. Rundskrivet T-1996-1 sier følgende om </w:t>
      </w:r>
      <w:r w:rsidR="009F46C8">
        <w:rPr>
          <w:sz w:val="16"/>
          <w:szCs w:val="16"/>
        </w:rPr>
        <w:t xml:space="preserve">denne vurderingen: </w:t>
      </w:r>
      <w:r w:rsidRPr="006E7733">
        <w:rPr>
          <w:sz w:val="16"/>
          <w:szCs w:val="16"/>
        </w:rPr>
        <w:t>«</w:t>
      </w:r>
      <w:r w:rsidRPr="006E7733">
        <w:rPr>
          <w:rFonts w:cstheme="minorHAnsi"/>
          <w:sz w:val="16"/>
          <w:szCs w:val="16"/>
          <w:shd w:val="clear" w:color="auto" w:fill="FFFFFF"/>
        </w:rPr>
        <w:t xml:space="preserve">funksjonshemmede stiller i en gruppe for seg som har større behov for, og må gis større muligheter enn andre til å bruke motoriserte fremkomstmidler. De kan </w:t>
      </w:r>
      <w:proofErr w:type="gramStart"/>
      <w:r w:rsidRPr="006E7733">
        <w:rPr>
          <w:rFonts w:cstheme="minorHAnsi"/>
          <w:sz w:val="16"/>
          <w:szCs w:val="16"/>
          <w:shd w:val="clear" w:color="auto" w:fill="FFFFFF"/>
        </w:rPr>
        <w:t>således</w:t>
      </w:r>
      <w:proofErr w:type="gramEnd"/>
      <w:r w:rsidRPr="006E7733">
        <w:rPr>
          <w:rFonts w:cstheme="minorHAnsi"/>
          <w:sz w:val="16"/>
          <w:szCs w:val="16"/>
          <w:shd w:val="clear" w:color="auto" w:fill="FFFFFF"/>
        </w:rPr>
        <w:t xml:space="preserve"> ha et «særlig behov» for motorferdsel etter </w:t>
      </w:r>
      <w:bookmarkStart w:id="0" w:name="forskrift/1988-05-15-356/§6"/>
      <w:r w:rsidRPr="006E7733">
        <w:rPr>
          <w:rFonts w:cstheme="minorHAnsi"/>
          <w:sz w:val="16"/>
          <w:szCs w:val="16"/>
        </w:rPr>
        <w:fldChar w:fldCharType="begin"/>
      </w:r>
      <w:r w:rsidRPr="006E7733">
        <w:rPr>
          <w:rFonts w:cstheme="minorHAnsi"/>
          <w:sz w:val="16"/>
          <w:szCs w:val="16"/>
        </w:rPr>
        <w:instrText xml:space="preserve"> HYPERLINK "https://lovdata.no/pro/" \l "reference/forskrift/1988-05-15-356/%C2%A76" </w:instrText>
      </w:r>
      <w:r w:rsidRPr="006E7733">
        <w:rPr>
          <w:rFonts w:cstheme="minorHAnsi"/>
          <w:sz w:val="16"/>
          <w:szCs w:val="16"/>
        </w:rPr>
        <w:fldChar w:fldCharType="separate"/>
      </w:r>
      <w:r w:rsidRPr="006E7733">
        <w:rPr>
          <w:rStyle w:val="Hyperkobling"/>
          <w:rFonts w:cstheme="minorHAnsi"/>
          <w:color w:val="auto"/>
          <w:sz w:val="16"/>
          <w:szCs w:val="16"/>
          <w:u w:val="none"/>
          <w:shd w:val="clear" w:color="auto" w:fill="FFFFFF"/>
        </w:rPr>
        <w:t>forskriftens § 6</w:t>
      </w:r>
      <w:r w:rsidRPr="006E7733">
        <w:rPr>
          <w:rFonts w:cstheme="minorHAnsi"/>
          <w:sz w:val="16"/>
          <w:szCs w:val="16"/>
        </w:rPr>
        <w:fldChar w:fldCharType="end"/>
      </w:r>
      <w:bookmarkEnd w:id="0"/>
      <w:r w:rsidRPr="006E7733">
        <w:rPr>
          <w:rFonts w:cstheme="minorHAnsi"/>
          <w:sz w:val="16"/>
          <w:szCs w:val="16"/>
          <w:shd w:val="clear" w:color="auto" w:fill="FFFFFF"/>
        </w:rPr>
        <w:t>. Om den enkeltes bevegelseshemming er av en slik art at det foreligger et «særlig behov», må vurderes konkret i hvert enkelt tilfelle. I denne forbindelse kan det være aktuelt å legge vekt på legeerklæring</w:t>
      </w:r>
      <w:r w:rsidRPr="006E7733">
        <w:rPr>
          <w:sz w:val="16"/>
          <w:szCs w:val="16"/>
        </w:rPr>
        <w:t xml:space="preserve">.» </w:t>
      </w:r>
      <w:proofErr w:type="spellStart"/>
      <w:r w:rsidRPr="006E7733">
        <w:rPr>
          <w:sz w:val="16"/>
          <w:szCs w:val="16"/>
        </w:rPr>
        <w:t>Navnesen</w:t>
      </w:r>
      <w:proofErr w:type="spellEnd"/>
      <w:r w:rsidRPr="006E7733">
        <w:rPr>
          <w:sz w:val="16"/>
          <w:szCs w:val="16"/>
        </w:rPr>
        <w:t xml:space="preserve"> er</w:t>
      </w:r>
      <w:r w:rsidR="00E04725" w:rsidRPr="006E7733">
        <w:rPr>
          <w:sz w:val="16"/>
          <w:szCs w:val="16"/>
        </w:rPr>
        <w:t xml:space="preserve"> lam fra livet og ned og kan derfor ikke gå distansen på egenhånd. Utfra legeerklæringen</w:t>
      </w:r>
      <w:r w:rsidR="001F2A8F" w:rsidRPr="006E7733">
        <w:rPr>
          <w:sz w:val="16"/>
          <w:szCs w:val="16"/>
        </w:rPr>
        <w:t xml:space="preserve"> og Navnesens diagnose</w:t>
      </w:r>
      <w:r w:rsidR="00E04725" w:rsidRPr="006E7733">
        <w:rPr>
          <w:sz w:val="16"/>
          <w:szCs w:val="16"/>
        </w:rPr>
        <w:t xml:space="preserve"> har kommunen vurdert at Navnesens bevegelseshemning er av en slik karakter det foreligger et særlig behov</w:t>
      </w:r>
      <w:r w:rsidR="006E7733" w:rsidRPr="006E7733">
        <w:rPr>
          <w:sz w:val="16"/>
          <w:szCs w:val="16"/>
        </w:rPr>
        <w:t xml:space="preserve"> for transport</w:t>
      </w:r>
      <w:r w:rsidR="00E04725" w:rsidRPr="006E7733">
        <w:rPr>
          <w:sz w:val="16"/>
          <w:szCs w:val="16"/>
        </w:rPr>
        <w:t xml:space="preserve">. </w:t>
      </w:r>
    </w:p>
    <w:p w14:paraId="34544FB1" w14:textId="77777777" w:rsidR="004925D7" w:rsidRPr="004925D7" w:rsidRDefault="004925D7" w:rsidP="004925D7">
      <w:pPr>
        <w:pStyle w:val="Listeavsnitt"/>
        <w:rPr>
          <w:sz w:val="24"/>
          <w:szCs w:val="24"/>
        </w:rPr>
      </w:pPr>
    </w:p>
    <w:p w14:paraId="3266585A" w14:textId="77F80229" w:rsidR="00B93EE4" w:rsidRPr="00807E83" w:rsidRDefault="00483E8A" w:rsidP="001F2A8F">
      <w:pPr>
        <w:rPr>
          <w:i/>
          <w:iCs/>
          <w:sz w:val="24"/>
          <w:szCs w:val="24"/>
        </w:rPr>
      </w:pPr>
      <w:r>
        <w:rPr>
          <w:i/>
          <w:iCs/>
          <w:sz w:val="24"/>
          <w:szCs w:val="24"/>
        </w:rPr>
        <w:t xml:space="preserve">3. </w:t>
      </w:r>
      <w:r w:rsidR="00050804" w:rsidRPr="00807E83">
        <w:rPr>
          <w:i/>
          <w:iCs/>
          <w:sz w:val="24"/>
          <w:szCs w:val="24"/>
        </w:rPr>
        <w:t>K</w:t>
      </w:r>
      <w:r w:rsidR="00330A11" w:rsidRPr="00807E83">
        <w:rPr>
          <w:i/>
          <w:iCs/>
          <w:sz w:val="24"/>
          <w:szCs w:val="24"/>
        </w:rPr>
        <w:t>nytte</w:t>
      </w:r>
      <w:r w:rsidR="00050804" w:rsidRPr="00807E83">
        <w:rPr>
          <w:i/>
          <w:iCs/>
          <w:sz w:val="24"/>
          <w:szCs w:val="24"/>
        </w:rPr>
        <w:t>r transporten</w:t>
      </w:r>
      <w:r w:rsidR="00330A11" w:rsidRPr="00807E83">
        <w:rPr>
          <w:i/>
          <w:iCs/>
          <w:sz w:val="24"/>
          <w:szCs w:val="24"/>
        </w:rPr>
        <w:t xml:space="preserve"> seg til </w:t>
      </w:r>
      <w:r w:rsidR="00330A11" w:rsidRPr="00807E83">
        <w:rPr>
          <w:i/>
          <w:iCs/>
          <w:sz w:val="24"/>
          <w:szCs w:val="24"/>
          <w:u w:val="single"/>
        </w:rPr>
        <w:t>turkjøring</w:t>
      </w:r>
      <w:r w:rsidR="00330A11" w:rsidRPr="00807E83">
        <w:rPr>
          <w:i/>
          <w:iCs/>
          <w:sz w:val="24"/>
          <w:szCs w:val="24"/>
        </w:rPr>
        <w:t xml:space="preserve"> eller persontransport</w:t>
      </w:r>
      <w:r w:rsidR="00050804" w:rsidRPr="00807E83">
        <w:rPr>
          <w:i/>
          <w:iCs/>
          <w:sz w:val="24"/>
          <w:szCs w:val="24"/>
        </w:rPr>
        <w:t>?</w:t>
      </w:r>
      <w:r w:rsidR="00330A11" w:rsidRPr="00807E83">
        <w:rPr>
          <w:i/>
          <w:iCs/>
          <w:sz w:val="24"/>
          <w:szCs w:val="24"/>
        </w:rPr>
        <w:t xml:space="preserve"> </w:t>
      </w:r>
      <w:r w:rsidR="0090777C" w:rsidRPr="00807E83">
        <w:rPr>
          <w:i/>
          <w:iCs/>
          <w:sz w:val="24"/>
          <w:szCs w:val="24"/>
        </w:rPr>
        <w:t xml:space="preserve">Kun nyttekjøring er tillat etter nasjonal forskrift § 6, </w:t>
      </w:r>
      <w:r w:rsidR="00050804" w:rsidRPr="00807E83">
        <w:rPr>
          <w:i/>
          <w:iCs/>
          <w:sz w:val="24"/>
          <w:szCs w:val="24"/>
        </w:rPr>
        <w:t>kjøring for turens skyld er ikke tillat.</w:t>
      </w:r>
      <w:r w:rsidR="001F2A8F" w:rsidRPr="00807E83">
        <w:rPr>
          <w:i/>
          <w:iCs/>
          <w:sz w:val="24"/>
          <w:szCs w:val="24"/>
        </w:rPr>
        <w:t xml:space="preserve"> </w:t>
      </w:r>
      <w:r w:rsidR="00001ECF" w:rsidRPr="00807E83">
        <w:rPr>
          <w:i/>
          <w:iCs/>
          <w:sz w:val="24"/>
          <w:szCs w:val="24"/>
        </w:rPr>
        <w:t xml:space="preserve">Skal personen frakte seg selv er det kun tillatt med «turkjøring» for de som regnes som så bevegelseshemmede at de ikke kan gå denne strekningen. </w:t>
      </w:r>
    </w:p>
    <w:p w14:paraId="1B583044" w14:textId="77777777" w:rsidR="00B93EE4" w:rsidRPr="00B93EE4" w:rsidRDefault="00B93EE4" w:rsidP="00B93EE4">
      <w:pPr>
        <w:pStyle w:val="Listeavsnitt"/>
        <w:rPr>
          <w:rFonts w:cstheme="minorHAnsi"/>
          <w:sz w:val="24"/>
          <w:szCs w:val="24"/>
        </w:rPr>
      </w:pPr>
    </w:p>
    <w:p w14:paraId="64C72AB1" w14:textId="44024FB3" w:rsidR="00001ECF" w:rsidRPr="00B93EE4" w:rsidRDefault="00B93EE4" w:rsidP="00B93EE4">
      <w:pPr>
        <w:pStyle w:val="Listeavsnitt"/>
        <w:rPr>
          <w:i/>
          <w:iCs/>
          <w:sz w:val="16"/>
          <w:szCs w:val="16"/>
        </w:rPr>
      </w:pPr>
      <w:r w:rsidRPr="00B93EE4">
        <w:rPr>
          <w:rFonts w:cstheme="minorHAnsi"/>
          <w:i/>
          <w:iCs/>
          <w:sz w:val="16"/>
          <w:szCs w:val="16"/>
        </w:rPr>
        <w:t xml:space="preserve">Eksempel på vurdering: Navn </w:t>
      </w:r>
      <w:proofErr w:type="spellStart"/>
      <w:r w:rsidRPr="00B93EE4">
        <w:rPr>
          <w:rFonts w:cstheme="minorHAnsi"/>
          <w:i/>
          <w:iCs/>
          <w:sz w:val="16"/>
          <w:szCs w:val="16"/>
        </w:rPr>
        <w:t>Navnesen</w:t>
      </w:r>
      <w:proofErr w:type="spellEnd"/>
      <w:r w:rsidRPr="00B93EE4">
        <w:rPr>
          <w:rFonts w:cstheme="minorHAnsi"/>
          <w:i/>
          <w:iCs/>
          <w:sz w:val="16"/>
          <w:szCs w:val="16"/>
        </w:rPr>
        <w:t xml:space="preserve"> har søkt om å kjøre turister fra sitt eget hus til snøskuterløype 6. </w:t>
      </w:r>
      <w:r w:rsidR="001F2A8F">
        <w:rPr>
          <w:rFonts w:cstheme="minorHAnsi"/>
          <w:i/>
          <w:iCs/>
          <w:sz w:val="16"/>
          <w:szCs w:val="16"/>
        </w:rPr>
        <w:t>K</w:t>
      </w:r>
      <w:r w:rsidRPr="00B93EE4">
        <w:rPr>
          <w:rFonts w:cstheme="minorHAnsi"/>
          <w:i/>
          <w:iCs/>
          <w:sz w:val="16"/>
          <w:szCs w:val="16"/>
        </w:rPr>
        <w:t>jøringen omsøkt foretas for turens skyld</w:t>
      </w:r>
      <w:r w:rsidR="001F2A8F">
        <w:rPr>
          <w:rFonts w:cstheme="minorHAnsi"/>
          <w:i/>
          <w:iCs/>
          <w:sz w:val="16"/>
          <w:szCs w:val="16"/>
        </w:rPr>
        <w:t xml:space="preserve"> og er</w:t>
      </w:r>
      <w:r w:rsidR="00807E83">
        <w:rPr>
          <w:rFonts w:cstheme="minorHAnsi"/>
          <w:i/>
          <w:iCs/>
          <w:sz w:val="16"/>
          <w:szCs w:val="16"/>
        </w:rPr>
        <w:t xml:space="preserve"> i hovedtak persontransport av turister</w:t>
      </w:r>
      <w:r w:rsidRPr="00B93EE4">
        <w:rPr>
          <w:rFonts w:cstheme="minorHAnsi"/>
          <w:i/>
          <w:iCs/>
          <w:sz w:val="16"/>
          <w:szCs w:val="16"/>
        </w:rPr>
        <w:t>. Etter nasjonal forskrift § 6 tillates ikke turkjøring. Rundskriv T-1996-1 er også klar på at «</w:t>
      </w:r>
      <w:r w:rsidRPr="00B93EE4">
        <w:rPr>
          <w:rFonts w:cstheme="minorHAnsi"/>
          <w:i/>
          <w:iCs/>
          <w:color w:val="333333"/>
          <w:sz w:val="16"/>
          <w:szCs w:val="16"/>
          <w:shd w:val="clear" w:color="auto" w:fill="FFFFFF"/>
        </w:rPr>
        <w:t>transport av gjester ut i turterreng er ikke tillatt»</w:t>
      </w:r>
      <w:r w:rsidR="001F2A8F">
        <w:rPr>
          <w:rFonts w:cstheme="minorHAnsi"/>
          <w:i/>
          <w:iCs/>
          <w:color w:val="333333"/>
          <w:sz w:val="16"/>
          <w:szCs w:val="16"/>
          <w:shd w:val="clear" w:color="auto" w:fill="FFFFFF"/>
        </w:rPr>
        <w:t xml:space="preserve">. </w:t>
      </w:r>
      <w:r w:rsidRPr="00B93EE4">
        <w:rPr>
          <w:rFonts w:cstheme="minorHAnsi"/>
          <w:i/>
          <w:iCs/>
          <w:sz w:val="16"/>
          <w:szCs w:val="16"/>
        </w:rPr>
        <w:t>Snøskutersafari og annen rekreasjonskjøring må etter gjeldende lovverk foregå i åpne snøskuterløyper fra der snøskuterløype</w:t>
      </w:r>
      <w:r>
        <w:rPr>
          <w:rFonts w:cstheme="minorHAnsi"/>
          <w:i/>
          <w:iCs/>
          <w:sz w:val="16"/>
          <w:szCs w:val="16"/>
        </w:rPr>
        <w:t>n</w:t>
      </w:r>
      <w:r w:rsidRPr="00B93EE4">
        <w:rPr>
          <w:rFonts w:cstheme="minorHAnsi"/>
          <w:i/>
          <w:iCs/>
          <w:sz w:val="16"/>
          <w:szCs w:val="16"/>
        </w:rPr>
        <w:t xml:space="preserve"> starter. </w:t>
      </w:r>
      <w:r>
        <w:rPr>
          <w:rFonts w:cstheme="minorHAnsi"/>
          <w:i/>
          <w:iCs/>
          <w:sz w:val="16"/>
          <w:szCs w:val="16"/>
        </w:rPr>
        <w:t>V</w:t>
      </w:r>
      <w:r w:rsidRPr="00B93EE4">
        <w:rPr>
          <w:rFonts w:cstheme="minorHAnsi"/>
          <w:i/>
          <w:iCs/>
          <w:sz w:val="16"/>
          <w:szCs w:val="16"/>
        </w:rPr>
        <w:t>ilkåret om at transporten ikke må gjelde turkjøring</w:t>
      </w:r>
      <w:r>
        <w:rPr>
          <w:rFonts w:cstheme="minorHAnsi"/>
          <w:i/>
          <w:iCs/>
          <w:sz w:val="16"/>
          <w:szCs w:val="16"/>
        </w:rPr>
        <w:t xml:space="preserve"> er</w:t>
      </w:r>
      <w:r w:rsidRPr="00B93EE4">
        <w:rPr>
          <w:rFonts w:cstheme="minorHAnsi"/>
          <w:i/>
          <w:iCs/>
          <w:sz w:val="16"/>
          <w:szCs w:val="16"/>
        </w:rPr>
        <w:t xml:space="preserve"> her ikke oppfylt</w:t>
      </w:r>
      <w:r>
        <w:rPr>
          <w:rFonts w:cstheme="minorHAnsi"/>
          <w:i/>
          <w:iCs/>
          <w:sz w:val="16"/>
          <w:szCs w:val="16"/>
        </w:rPr>
        <w:t xml:space="preserve"> og kommunen kan</w:t>
      </w:r>
      <w:r w:rsidRPr="00B93EE4">
        <w:rPr>
          <w:rFonts w:cstheme="minorHAnsi"/>
          <w:i/>
          <w:iCs/>
          <w:sz w:val="16"/>
          <w:szCs w:val="16"/>
        </w:rPr>
        <w:t xml:space="preserve"> derfor ikke innvilge dispensasjon.</w:t>
      </w:r>
      <w:r>
        <w:rPr>
          <w:rFonts w:cstheme="minorHAnsi"/>
          <w:i/>
          <w:iCs/>
          <w:sz w:val="16"/>
          <w:szCs w:val="16"/>
        </w:rPr>
        <w:t xml:space="preserve"> Kommunen har</w:t>
      </w:r>
      <w:r w:rsidR="001F2A8F">
        <w:rPr>
          <w:rFonts w:cstheme="minorHAnsi"/>
          <w:i/>
          <w:iCs/>
          <w:sz w:val="16"/>
          <w:szCs w:val="16"/>
        </w:rPr>
        <w:t xml:space="preserve"> ingen</w:t>
      </w:r>
      <w:r>
        <w:rPr>
          <w:rFonts w:cstheme="minorHAnsi"/>
          <w:i/>
          <w:iCs/>
          <w:sz w:val="16"/>
          <w:szCs w:val="16"/>
        </w:rPr>
        <w:t xml:space="preserve"> skjønnsom når det kommer til tolkning av vilkår etter motorferdselsregelverket og er i denne avgjørelse</w:t>
      </w:r>
      <w:r w:rsidR="00C466CB">
        <w:rPr>
          <w:rFonts w:cstheme="minorHAnsi"/>
          <w:i/>
          <w:iCs/>
          <w:sz w:val="16"/>
          <w:szCs w:val="16"/>
        </w:rPr>
        <w:t>n</w:t>
      </w:r>
      <w:r>
        <w:rPr>
          <w:rFonts w:cstheme="minorHAnsi"/>
          <w:i/>
          <w:iCs/>
          <w:sz w:val="16"/>
          <w:szCs w:val="16"/>
        </w:rPr>
        <w:t xml:space="preserve"> bundet av regelverket. </w:t>
      </w:r>
      <w:r w:rsidR="004925D7" w:rsidRPr="00B93EE4">
        <w:rPr>
          <w:rFonts w:cstheme="minorHAnsi"/>
          <w:i/>
          <w:iCs/>
          <w:sz w:val="16"/>
          <w:szCs w:val="16"/>
        </w:rPr>
        <w:br/>
      </w:r>
    </w:p>
    <w:p w14:paraId="00FB4693" w14:textId="480372CF" w:rsidR="00001ECF" w:rsidRPr="00807E83" w:rsidRDefault="00483E8A" w:rsidP="001F2A8F">
      <w:pPr>
        <w:rPr>
          <w:i/>
          <w:iCs/>
          <w:sz w:val="24"/>
          <w:szCs w:val="24"/>
        </w:rPr>
      </w:pPr>
      <w:r>
        <w:rPr>
          <w:i/>
          <w:iCs/>
          <w:sz w:val="24"/>
          <w:szCs w:val="24"/>
        </w:rPr>
        <w:lastRenderedPageBreak/>
        <w:t xml:space="preserve">4. </w:t>
      </w:r>
      <w:r w:rsidR="00001ECF" w:rsidRPr="00807E83">
        <w:rPr>
          <w:i/>
          <w:iCs/>
          <w:sz w:val="24"/>
          <w:szCs w:val="24"/>
        </w:rPr>
        <w:t xml:space="preserve">Kan transportbehovet </w:t>
      </w:r>
      <w:r w:rsidR="00001ECF" w:rsidRPr="00807E83">
        <w:rPr>
          <w:i/>
          <w:iCs/>
          <w:sz w:val="24"/>
          <w:szCs w:val="24"/>
          <w:u w:val="single"/>
        </w:rPr>
        <w:t>dekkes på annen måte</w:t>
      </w:r>
      <w:r w:rsidR="00001ECF" w:rsidRPr="00807E83">
        <w:rPr>
          <w:i/>
          <w:iCs/>
          <w:sz w:val="24"/>
          <w:szCs w:val="24"/>
        </w:rPr>
        <w:t>? H</w:t>
      </w:r>
      <w:r w:rsidR="00330A11" w:rsidRPr="00807E83">
        <w:rPr>
          <w:i/>
          <w:iCs/>
          <w:sz w:val="24"/>
          <w:szCs w:val="24"/>
        </w:rPr>
        <w:t xml:space="preserve">vis </w:t>
      </w:r>
      <w:r w:rsidR="00464C01" w:rsidRPr="00807E83">
        <w:rPr>
          <w:i/>
          <w:iCs/>
          <w:sz w:val="24"/>
          <w:szCs w:val="24"/>
        </w:rPr>
        <w:t xml:space="preserve">personen </w:t>
      </w:r>
      <w:r w:rsidR="00330A11" w:rsidRPr="00807E83">
        <w:rPr>
          <w:i/>
          <w:iCs/>
          <w:sz w:val="24"/>
          <w:szCs w:val="24"/>
        </w:rPr>
        <w:t>søker om barmarkskjøring skal kommunen alltid vurdere om transporten kan skje om vinteren</w:t>
      </w:r>
      <w:r w:rsidR="00464C01" w:rsidRPr="00807E83">
        <w:rPr>
          <w:i/>
          <w:iCs/>
          <w:sz w:val="24"/>
          <w:szCs w:val="24"/>
        </w:rPr>
        <w:t>.</w:t>
      </w:r>
      <w:r w:rsidR="009F46C8" w:rsidRPr="00807E83">
        <w:rPr>
          <w:i/>
          <w:iCs/>
          <w:sz w:val="24"/>
          <w:szCs w:val="24"/>
        </w:rPr>
        <w:t xml:space="preserve"> Er det som skal fraktes så stort at det ikke kan bæres</w:t>
      </w:r>
      <w:r w:rsidR="00464C01" w:rsidRPr="00807E83">
        <w:rPr>
          <w:i/>
          <w:iCs/>
          <w:sz w:val="24"/>
          <w:szCs w:val="24"/>
        </w:rPr>
        <w:t>? Kan andre transportere dette</w:t>
      </w:r>
      <w:r w:rsidR="00807E83">
        <w:rPr>
          <w:i/>
          <w:iCs/>
          <w:sz w:val="24"/>
          <w:szCs w:val="24"/>
        </w:rPr>
        <w:t>?</w:t>
      </w:r>
      <w:r w:rsidR="00330A11" w:rsidRPr="00807E83">
        <w:rPr>
          <w:i/>
          <w:iCs/>
          <w:sz w:val="24"/>
          <w:szCs w:val="24"/>
        </w:rPr>
        <w:t xml:space="preserve"> for eksempel </w:t>
      </w:r>
      <w:r w:rsidR="00B236C4" w:rsidRPr="00807E83">
        <w:rPr>
          <w:i/>
          <w:iCs/>
          <w:sz w:val="24"/>
          <w:szCs w:val="24"/>
        </w:rPr>
        <w:t>en annen eier av hytta som allerede har dispensasjon</w:t>
      </w:r>
      <w:r w:rsidR="00807E83">
        <w:rPr>
          <w:i/>
          <w:iCs/>
          <w:sz w:val="24"/>
          <w:szCs w:val="24"/>
        </w:rPr>
        <w:t>.</w:t>
      </w:r>
      <w:r w:rsidR="00464C01" w:rsidRPr="00807E83">
        <w:rPr>
          <w:i/>
          <w:iCs/>
          <w:sz w:val="24"/>
          <w:szCs w:val="24"/>
        </w:rPr>
        <w:t xml:space="preserve"> </w:t>
      </w:r>
    </w:p>
    <w:p w14:paraId="0BD19B9F" w14:textId="50C99739" w:rsidR="00DD164C" w:rsidRPr="00DD164C" w:rsidRDefault="00DD164C" w:rsidP="00DD164C">
      <w:pPr>
        <w:pStyle w:val="Listeavsnitt"/>
        <w:rPr>
          <w:sz w:val="24"/>
          <w:szCs w:val="24"/>
        </w:rPr>
      </w:pPr>
      <w:r w:rsidRPr="00DD164C">
        <w:rPr>
          <w:rFonts w:cstheme="minorHAnsi"/>
          <w:i/>
          <w:iCs/>
          <w:sz w:val="16"/>
          <w:szCs w:val="16"/>
        </w:rPr>
        <w:t xml:space="preserve">Eksempel på vurdering: Navn </w:t>
      </w:r>
      <w:proofErr w:type="spellStart"/>
      <w:r w:rsidRPr="00DD164C">
        <w:rPr>
          <w:rFonts w:cstheme="minorHAnsi"/>
          <w:i/>
          <w:iCs/>
          <w:sz w:val="16"/>
          <w:szCs w:val="16"/>
        </w:rPr>
        <w:t>Navnesen</w:t>
      </w:r>
      <w:proofErr w:type="spellEnd"/>
      <w:r w:rsidRPr="00DD164C">
        <w:rPr>
          <w:rFonts w:cstheme="minorHAnsi"/>
          <w:i/>
          <w:iCs/>
          <w:sz w:val="16"/>
          <w:szCs w:val="16"/>
        </w:rPr>
        <w:t xml:space="preserve"> har søkt om å kjøre</w:t>
      </w:r>
      <w:r>
        <w:rPr>
          <w:rFonts w:cstheme="minorHAnsi"/>
          <w:i/>
          <w:iCs/>
          <w:sz w:val="16"/>
          <w:szCs w:val="16"/>
        </w:rPr>
        <w:t xml:space="preserve"> ved til </w:t>
      </w:r>
      <w:r w:rsidR="00B60B8E">
        <w:rPr>
          <w:rFonts w:cstheme="minorHAnsi"/>
          <w:i/>
          <w:iCs/>
          <w:sz w:val="16"/>
          <w:szCs w:val="16"/>
        </w:rPr>
        <w:t xml:space="preserve">egen </w:t>
      </w:r>
      <w:r>
        <w:rPr>
          <w:rFonts w:cstheme="minorHAnsi"/>
          <w:i/>
          <w:iCs/>
          <w:sz w:val="16"/>
          <w:szCs w:val="16"/>
        </w:rPr>
        <w:t>hytt</w:t>
      </w:r>
      <w:r w:rsidR="00B60B8E">
        <w:rPr>
          <w:rFonts w:cstheme="minorHAnsi"/>
          <w:i/>
          <w:iCs/>
          <w:sz w:val="16"/>
          <w:szCs w:val="16"/>
        </w:rPr>
        <w:t>e</w:t>
      </w:r>
      <w:r>
        <w:rPr>
          <w:rFonts w:cstheme="minorHAnsi"/>
          <w:i/>
          <w:iCs/>
          <w:sz w:val="16"/>
          <w:szCs w:val="16"/>
        </w:rPr>
        <w:t xml:space="preserve"> med ATV.</w:t>
      </w:r>
      <w:r w:rsidR="009D12D6">
        <w:rPr>
          <w:rFonts w:cstheme="minorHAnsi"/>
          <w:i/>
          <w:iCs/>
          <w:sz w:val="16"/>
          <w:szCs w:val="16"/>
        </w:rPr>
        <w:t xml:space="preserve"> Etter nasjonal forskrift § 6 er det et vilkår at transporten ikke skal kunne dekkes på annen måte. Etter rundskriv T-1996-1 skal </w:t>
      </w:r>
      <w:r w:rsidR="00BB5E79">
        <w:rPr>
          <w:rFonts w:cstheme="minorHAnsi"/>
          <w:i/>
          <w:iCs/>
          <w:sz w:val="16"/>
          <w:szCs w:val="16"/>
        </w:rPr>
        <w:t xml:space="preserve">nasjonal forskrift § 6 </w:t>
      </w:r>
      <w:r w:rsidR="009D12D6">
        <w:rPr>
          <w:rFonts w:cstheme="minorHAnsi"/>
          <w:i/>
          <w:iCs/>
          <w:sz w:val="16"/>
          <w:szCs w:val="16"/>
        </w:rPr>
        <w:t xml:space="preserve">praktiseres enda strengere for barmarkskjøring. </w:t>
      </w:r>
      <w:r w:rsidR="00BB5E79">
        <w:rPr>
          <w:rFonts w:cstheme="minorHAnsi"/>
          <w:i/>
          <w:iCs/>
          <w:sz w:val="16"/>
          <w:szCs w:val="16"/>
        </w:rPr>
        <w:t xml:space="preserve">Vilkåret er å forstå slik at </w:t>
      </w:r>
      <w:r w:rsidR="009D12D6">
        <w:rPr>
          <w:rFonts w:cstheme="minorHAnsi"/>
          <w:i/>
          <w:iCs/>
          <w:sz w:val="16"/>
          <w:szCs w:val="16"/>
        </w:rPr>
        <w:t>dersom transporten kan foretas på vinteren så skal søknad om barmarkskjøring avslås</w:t>
      </w:r>
      <w:r w:rsidR="00BB5E79">
        <w:rPr>
          <w:rFonts w:cstheme="minorHAnsi"/>
          <w:i/>
          <w:iCs/>
          <w:sz w:val="16"/>
          <w:szCs w:val="16"/>
        </w:rPr>
        <w:t xml:space="preserve"> etter nasjonal forskrift § 6</w:t>
      </w:r>
      <w:r w:rsidR="009D12D6">
        <w:rPr>
          <w:rFonts w:cstheme="minorHAnsi"/>
          <w:i/>
          <w:iCs/>
          <w:sz w:val="16"/>
          <w:szCs w:val="16"/>
        </w:rPr>
        <w:t xml:space="preserve">. Det er flere bestemmelser i motorferdselsregelverket som tillater transport av ved til hytte med snøskuter på vinterføre, blant annet nasjonal forskrift § 5 bokstav e og § 5 bokstav b, det kan også søkes på nytt om transport av ved på vinterføre etter nasjonal forskrift § 6. </w:t>
      </w:r>
      <w:r w:rsidR="00B60B8E">
        <w:rPr>
          <w:rFonts w:cstheme="minorHAnsi"/>
          <w:i/>
          <w:iCs/>
          <w:sz w:val="16"/>
          <w:szCs w:val="16"/>
        </w:rPr>
        <w:t>Motorferdsel</w:t>
      </w:r>
      <w:r w:rsidR="009D12D6">
        <w:rPr>
          <w:rFonts w:cstheme="minorHAnsi"/>
          <w:i/>
          <w:iCs/>
          <w:sz w:val="16"/>
          <w:szCs w:val="16"/>
        </w:rPr>
        <w:t>regelverket</w:t>
      </w:r>
      <w:r w:rsidR="00B60B8E">
        <w:rPr>
          <w:rFonts w:cstheme="minorHAnsi"/>
          <w:i/>
          <w:iCs/>
          <w:sz w:val="16"/>
          <w:szCs w:val="16"/>
        </w:rPr>
        <w:t xml:space="preserve"> </w:t>
      </w:r>
      <w:r w:rsidR="009D12D6">
        <w:rPr>
          <w:rFonts w:cstheme="minorHAnsi"/>
          <w:i/>
          <w:iCs/>
          <w:sz w:val="16"/>
          <w:szCs w:val="16"/>
        </w:rPr>
        <w:t>for</w:t>
      </w:r>
      <w:r w:rsidR="00B60B8E">
        <w:rPr>
          <w:rFonts w:cstheme="minorHAnsi"/>
          <w:i/>
          <w:iCs/>
          <w:sz w:val="16"/>
          <w:szCs w:val="16"/>
        </w:rPr>
        <w:t>utsetter</w:t>
      </w:r>
      <w:r w:rsidR="009D12D6">
        <w:rPr>
          <w:rFonts w:cstheme="minorHAnsi"/>
          <w:i/>
          <w:iCs/>
          <w:sz w:val="16"/>
          <w:szCs w:val="16"/>
        </w:rPr>
        <w:t xml:space="preserve"> at transport av ved for privatpersoner skal foregå på vinterføre med snøskuter. Det er kun i helt spesielle tilfeller </w:t>
      </w:r>
      <w:r w:rsidR="00B60B8E">
        <w:rPr>
          <w:rFonts w:cstheme="minorHAnsi"/>
          <w:i/>
          <w:iCs/>
          <w:sz w:val="16"/>
          <w:szCs w:val="16"/>
        </w:rPr>
        <w:t xml:space="preserve">transport på barmark kan tillates. Ved til hytta kan transporteres på vinterføre og vilkåret om at transporten ikke skal kunne dekkes på annen måte er derfor ikke oppfylt. Der vilkårene ikke er oppfylt må kommunen avslå dispensasjonen. Søker oppfordres til å søke transport av ved på vinterføre. </w:t>
      </w:r>
    </w:p>
    <w:p w14:paraId="0993B759" w14:textId="23B704F5" w:rsidR="003B1266" w:rsidRPr="0078230A" w:rsidRDefault="009D137D" w:rsidP="003B1266">
      <w:pPr>
        <w:rPr>
          <w:b/>
          <w:bCs/>
          <w:i/>
          <w:iCs/>
          <w:sz w:val="24"/>
          <w:szCs w:val="24"/>
        </w:rPr>
      </w:pPr>
      <w:r w:rsidRPr="0078230A">
        <w:rPr>
          <w:b/>
          <w:bCs/>
          <w:sz w:val="24"/>
          <w:szCs w:val="24"/>
        </w:rPr>
        <w:br/>
      </w:r>
      <w:r w:rsidR="000C570B" w:rsidRPr="0078230A">
        <w:rPr>
          <w:b/>
          <w:bCs/>
          <w:sz w:val="24"/>
          <w:szCs w:val="24"/>
        </w:rPr>
        <w:t>Vurdering av eventuelle s</w:t>
      </w:r>
      <w:r w:rsidR="007948E1" w:rsidRPr="0078230A">
        <w:rPr>
          <w:b/>
          <w:bCs/>
          <w:sz w:val="24"/>
          <w:szCs w:val="24"/>
        </w:rPr>
        <w:t>kader og ulemper</w:t>
      </w:r>
      <w:r w:rsidR="003B1266" w:rsidRPr="0078230A">
        <w:rPr>
          <w:b/>
          <w:bCs/>
          <w:sz w:val="24"/>
          <w:szCs w:val="24"/>
        </w:rPr>
        <w:br/>
      </w:r>
      <w:r w:rsidR="00103B2C" w:rsidRPr="0078230A">
        <w:rPr>
          <w:i/>
          <w:iCs/>
          <w:sz w:val="24"/>
          <w:szCs w:val="24"/>
        </w:rPr>
        <w:t>V</w:t>
      </w:r>
      <w:r w:rsidR="003B1266" w:rsidRPr="0078230A">
        <w:rPr>
          <w:i/>
          <w:iCs/>
          <w:sz w:val="24"/>
          <w:szCs w:val="24"/>
        </w:rPr>
        <w:t>erktøy i denne vurderingen: lokalkunnskap</w:t>
      </w:r>
      <w:r w:rsidR="00925A72" w:rsidRPr="0078230A">
        <w:rPr>
          <w:i/>
          <w:iCs/>
          <w:sz w:val="24"/>
          <w:szCs w:val="24"/>
        </w:rPr>
        <w:t>, reindriftarealbrukskart</w:t>
      </w:r>
      <w:r w:rsidR="00925A72" w:rsidRPr="0078230A">
        <w:rPr>
          <w:rStyle w:val="Fotnotereferanse"/>
          <w:i/>
          <w:iCs/>
          <w:sz w:val="24"/>
          <w:szCs w:val="24"/>
        </w:rPr>
        <w:footnoteReference w:id="6"/>
      </w:r>
      <w:r w:rsidR="00925A72" w:rsidRPr="0078230A">
        <w:rPr>
          <w:i/>
          <w:iCs/>
          <w:sz w:val="24"/>
          <w:szCs w:val="24"/>
        </w:rPr>
        <w:t xml:space="preserve">, </w:t>
      </w:r>
      <w:proofErr w:type="spellStart"/>
      <w:r w:rsidR="00925A72" w:rsidRPr="0078230A">
        <w:rPr>
          <w:i/>
          <w:iCs/>
          <w:sz w:val="24"/>
          <w:szCs w:val="24"/>
        </w:rPr>
        <w:t>naturfare</w:t>
      </w:r>
      <w:proofErr w:type="spellEnd"/>
      <w:r w:rsidR="00925A72" w:rsidRPr="0078230A">
        <w:rPr>
          <w:i/>
          <w:iCs/>
          <w:sz w:val="24"/>
          <w:szCs w:val="24"/>
        </w:rPr>
        <w:t>: NVE atlas</w:t>
      </w:r>
      <w:r w:rsidR="00B93EE4">
        <w:rPr>
          <w:rStyle w:val="Fotnotereferanse"/>
          <w:i/>
          <w:iCs/>
          <w:sz w:val="24"/>
          <w:szCs w:val="24"/>
        </w:rPr>
        <w:footnoteReference w:id="7"/>
      </w:r>
      <w:r w:rsidR="00925A72" w:rsidRPr="0078230A">
        <w:rPr>
          <w:i/>
          <w:iCs/>
          <w:sz w:val="24"/>
          <w:szCs w:val="24"/>
        </w:rPr>
        <w:t>, kulturminner: askeladde</w:t>
      </w:r>
      <w:r w:rsidR="00B93EE4">
        <w:rPr>
          <w:i/>
          <w:iCs/>
          <w:sz w:val="24"/>
          <w:szCs w:val="24"/>
        </w:rPr>
        <w:t>n</w:t>
      </w:r>
      <w:r w:rsidR="00B93EE4">
        <w:rPr>
          <w:rStyle w:val="Fotnotereferanse"/>
          <w:i/>
          <w:iCs/>
          <w:sz w:val="24"/>
          <w:szCs w:val="24"/>
        </w:rPr>
        <w:footnoteReference w:id="8"/>
      </w:r>
      <w:r w:rsidR="00B93EE4">
        <w:rPr>
          <w:i/>
          <w:iCs/>
          <w:sz w:val="24"/>
          <w:szCs w:val="24"/>
        </w:rPr>
        <w:t>.</w:t>
      </w:r>
      <w:r w:rsidR="00103B2C" w:rsidRPr="0078230A">
        <w:rPr>
          <w:i/>
          <w:iCs/>
          <w:sz w:val="24"/>
          <w:szCs w:val="24"/>
        </w:rPr>
        <w:t xml:space="preserve"> </w:t>
      </w:r>
    </w:p>
    <w:p w14:paraId="02704A76" w14:textId="1AAE8D9A" w:rsidR="003B1266" w:rsidRPr="00477BFE" w:rsidRDefault="00903CE5">
      <w:pPr>
        <w:rPr>
          <w:i/>
          <w:iCs/>
          <w:sz w:val="24"/>
          <w:szCs w:val="24"/>
        </w:rPr>
      </w:pPr>
      <w:r w:rsidRPr="00483E8A">
        <w:rPr>
          <w:i/>
          <w:iCs/>
          <w:sz w:val="24"/>
          <w:szCs w:val="24"/>
        </w:rPr>
        <w:t>Skader og ulemper vurderes bare der vilkårene er oppfylt</w:t>
      </w:r>
      <w:r w:rsidR="006418AE" w:rsidRPr="00483E8A">
        <w:rPr>
          <w:i/>
          <w:iCs/>
          <w:sz w:val="24"/>
          <w:szCs w:val="24"/>
        </w:rPr>
        <w:t>,</w:t>
      </w:r>
      <w:r w:rsidRPr="00483E8A">
        <w:rPr>
          <w:i/>
          <w:iCs/>
          <w:sz w:val="24"/>
          <w:szCs w:val="24"/>
        </w:rPr>
        <w:t xml:space="preserve"> </w:t>
      </w:r>
      <w:r w:rsidR="006418AE" w:rsidRPr="00483E8A">
        <w:rPr>
          <w:i/>
          <w:iCs/>
          <w:sz w:val="24"/>
          <w:szCs w:val="24"/>
        </w:rPr>
        <w:t>i</w:t>
      </w:r>
      <w:r w:rsidRPr="00483E8A">
        <w:rPr>
          <w:i/>
          <w:iCs/>
          <w:sz w:val="24"/>
          <w:szCs w:val="24"/>
        </w:rPr>
        <w:t xml:space="preserve">kke bruk tid på å vurdere skader og ulemper der dispensasjonen må avslås uansett. </w:t>
      </w:r>
      <w:r w:rsidR="006418AE" w:rsidRPr="00483E8A">
        <w:rPr>
          <w:i/>
          <w:iCs/>
          <w:sz w:val="24"/>
          <w:szCs w:val="24"/>
        </w:rPr>
        <w:t xml:space="preserve">Listen under er ikke uttømmende, dette er bare eksempel på hva som </w:t>
      </w:r>
      <w:r w:rsidR="00103B2C" w:rsidRPr="00483E8A">
        <w:rPr>
          <w:i/>
          <w:iCs/>
          <w:sz w:val="24"/>
          <w:szCs w:val="24"/>
        </w:rPr>
        <w:t>kan</w:t>
      </w:r>
      <w:r w:rsidR="006418AE" w:rsidRPr="00483E8A">
        <w:rPr>
          <w:i/>
          <w:iCs/>
          <w:sz w:val="24"/>
          <w:szCs w:val="24"/>
        </w:rPr>
        <w:t xml:space="preserve"> vurderes</w:t>
      </w:r>
      <w:r w:rsidR="0070597D" w:rsidRPr="00483E8A">
        <w:rPr>
          <w:i/>
          <w:iCs/>
          <w:sz w:val="24"/>
          <w:szCs w:val="24"/>
        </w:rPr>
        <w:t>.</w:t>
      </w:r>
      <w:r w:rsidR="0070597D">
        <w:rPr>
          <w:i/>
          <w:iCs/>
          <w:sz w:val="24"/>
          <w:szCs w:val="24"/>
        </w:rPr>
        <w:t xml:space="preserve"> </w:t>
      </w:r>
      <w:r w:rsidR="00A76992">
        <w:rPr>
          <w:i/>
          <w:iCs/>
          <w:sz w:val="24"/>
          <w:szCs w:val="24"/>
        </w:rPr>
        <w:br/>
      </w:r>
      <w:r w:rsidR="00A76992">
        <w:rPr>
          <w:i/>
          <w:iCs/>
          <w:sz w:val="24"/>
          <w:szCs w:val="24"/>
        </w:rPr>
        <w:br/>
        <w:t>Vurderingen av skader og ulemper kan være avslagsgrunn, men en slik vurdering kan også være grunnlag for</w:t>
      </w:r>
      <w:r w:rsidR="0097119F">
        <w:rPr>
          <w:i/>
          <w:iCs/>
          <w:sz w:val="24"/>
          <w:szCs w:val="24"/>
        </w:rPr>
        <w:t xml:space="preserve"> </w:t>
      </w:r>
      <w:r w:rsidR="00A76992">
        <w:rPr>
          <w:i/>
          <w:iCs/>
          <w:sz w:val="24"/>
          <w:szCs w:val="24"/>
        </w:rPr>
        <w:t>å sette individuelle vilkår, endre kjørerute, begrense antall turer eller hvilke perioder dispensasjonen kan benyttes</w:t>
      </w:r>
      <w:r w:rsidR="00C326FF">
        <w:rPr>
          <w:i/>
          <w:iCs/>
          <w:sz w:val="24"/>
          <w:szCs w:val="24"/>
        </w:rPr>
        <w:t xml:space="preserve"> osv</w:t>
      </w:r>
      <w:r w:rsidR="00A76992">
        <w:rPr>
          <w:i/>
          <w:iCs/>
          <w:sz w:val="24"/>
          <w:szCs w:val="24"/>
        </w:rPr>
        <w:t>.</w:t>
      </w:r>
    </w:p>
    <w:p w14:paraId="79F69166" w14:textId="475839B7" w:rsidR="0070597D" w:rsidRDefault="005D1D4C">
      <w:pPr>
        <w:rPr>
          <w:i/>
          <w:iCs/>
          <w:sz w:val="24"/>
          <w:szCs w:val="24"/>
        </w:rPr>
      </w:pPr>
      <w:r w:rsidRPr="00477BFE">
        <w:rPr>
          <w:i/>
          <w:iCs/>
          <w:sz w:val="24"/>
          <w:szCs w:val="24"/>
          <w:u w:val="single"/>
        </w:rPr>
        <w:t>Rein:</w:t>
      </w:r>
      <w:r w:rsidRPr="00477BFE">
        <w:rPr>
          <w:b/>
          <w:bCs/>
          <w:i/>
          <w:iCs/>
          <w:sz w:val="24"/>
          <w:szCs w:val="24"/>
        </w:rPr>
        <w:t xml:space="preserve"> </w:t>
      </w:r>
      <w:r w:rsidRPr="00477BFE">
        <w:rPr>
          <w:i/>
          <w:iCs/>
          <w:sz w:val="24"/>
          <w:szCs w:val="24"/>
        </w:rPr>
        <w:t xml:space="preserve">Er dette i et særverdiområde for rein? Vil denne kjøringen føre til </w:t>
      </w:r>
      <w:r w:rsidR="00477BFE" w:rsidRPr="00477BFE">
        <w:rPr>
          <w:i/>
          <w:iCs/>
          <w:sz w:val="24"/>
          <w:szCs w:val="24"/>
        </w:rPr>
        <w:t>forstyrrelser</w:t>
      </w:r>
      <w:r w:rsidRPr="00477BFE">
        <w:rPr>
          <w:i/>
          <w:iCs/>
          <w:sz w:val="24"/>
          <w:szCs w:val="24"/>
        </w:rPr>
        <w:t>? Begrunn i så</w:t>
      </w:r>
      <w:r w:rsidR="00F9307F" w:rsidRPr="00477BFE">
        <w:rPr>
          <w:i/>
          <w:iCs/>
          <w:sz w:val="24"/>
          <w:szCs w:val="24"/>
        </w:rPr>
        <w:t xml:space="preserve"> </w:t>
      </w:r>
      <w:r w:rsidRPr="00477BFE">
        <w:rPr>
          <w:i/>
          <w:iCs/>
          <w:sz w:val="24"/>
          <w:szCs w:val="24"/>
        </w:rPr>
        <w:t xml:space="preserve">fall hvorfor </w:t>
      </w:r>
      <w:r w:rsidR="002B5A5E" w:rsidRPr="00477BFE">
        <w:rPr>
          <w:i/>
          <w:iCs/>
          <w:sz w:val="24"/>
          <w:szCs w:val="24"/>
        </w:rPr>
        <w:t xml:space="preserve">den ikke vil være til ulempe. </w:t>
      </w:r>
      <w:r w:rsidRPr="00477BFE">
        <w:rPr>
          <w:i/>
          <w:iCs/>
          <w:sz w:val="24"/>
          <w:szCs w:val="24"/>
        </w:rPr>
        <w:t xml:space="preserve">Det er ikke nok å bare si at </w:t>
      </w:r>
      <w:r w:rsidR="00477BFE" w:rsidRPr="00477BFE">
        <w:rPr>
          <w:i/>
          <w:iCs/>
          <w:sz w:val="24"/>
          <w:szCs w:val="24"/>
        </w:rPr>
        <w:t>«kjøringen</w:t>
      </w:r>
      <w:r w:rsidRPr="00477BFE">
        <w:rPr>
          <w:i/>
          <w:iCs/>
          <w:sz w:val="24"/>
          <w:szCs w:val="24"/>
        </w:rPr>
        <w:t xml:space="preserve"> </w:t>
      </w:r>
      <w:r w:rsidR="002B5A5E" w:rsidRPr="00477BFE">
        <w:rPr>
          <w:i/>
          <w:iCs/>
          <w:sz w:val="24"/>
          <w:szCs w:val="24"/>
        </w:rPr>
        <w:t>er ikke til ulempe</w:t>
      </w:r>
      <w:r w:rsidRPr="00477BFE">
        <w:rPr>
          <w:i/>
          <w:iCs/>
          <w:sz w:val="24"/>
          <w:szCs w:val="24"/>
        </w:rPr>
        <w:t>». Det må i så</w:t>
      </w:r>
      <w:r w:rsidR="002B5A5E" w:rsidRPr="00477BFE">
        <w:rPr>
          <w:i/>
          <w:iCs/>
          <w:sz w:val="24"/>
          <w:szCs w:val="24"/>
        </w:rPr>
        <w:t xml:space="preserve"> </w:t>
      </w:r>
      <w:r w:rsidRPr="00477BFE">
        <w:rPr>
          <w:i/>
          <w:iCs/>
          <w:sz w:val="24"/>
          <w:szCs w:val="24"/>
        </w:rPr>
        <w:t xml:space="preserve">fall stå at «denne kjøringen vil ikke </w:t>
      </w:r>
      <w:r w:rsidR="002B5A5E" w:rsidRPr="00477BFE">
        <w:rPr>
          <w:i/>
          <w:iCs/>
          <w:sz w:val="24"/>
          <w:szCs w:val="24"/>
        </w:rPr>
        <w:t xml:space="preserve">være til ulempe </w:t>
      </w:r>
      <w:r w:rsidR="00477BFE" w:rsidRPr="00477BFE">
        <w:rPr>
          <w:i/>
          <w:iCs/>
          <w:sz w:val="24"/>
          <w:szCs w:val="24"/>
        </w:rPr>
        <w:t xml:space="preserve">fordi </w:t>
      </w:r>
      <w:proofErr w:type="gramStart"/>
      <w:r w:rsidR="00477BFE" w:rsidRPr="00477BFE">
        <w:rPr>
          <w:i/>
          <w:iCs/>
          <w:sz w:val="24"/>
          <w:szCs w:val="24"/>
        </w:rPr>
        <w:t>…</w:t>
      </w:r>
      <w:r w:rsidR="002B5A5E" w:rsidRPr="00477BFE">
        <w:rPr>
          <w:i/>
          <w:iCs/>
          <w:sz w:val="24"/>
          <w:szCs w:val="24"/>
        </w:rPr>
        <w:t xml:space="preserve"> </w:t>
      </w:r>
      <w:r w:rsidRPr="00477BFE">
        <w:rPr>
          <w:i/>
          <w:iCs/>
          <w:sz w:val="24"/>
          <w:szCs w:val="24"/>
        </w:rPr>
        <w:t>»</w:t>
      </w:r>
      <w:proofErr w:type="gramEnd"/>
      <w:r w:rsidRPr="00477BFE">
        <w:rPr>
          <w:i/>
          <w:iCs/>
          <w:sz w:val="24"/>
          <w:szCs w:val="24"/>
        </w:rPr>
        <w:t xml:space="preserve">. </w:t>
      </w:r>
    </w:p>
    <w:p w14:paraId="699244B7" w14:textId="6CABD80B" w:rsidR="0045749C" w:rsidRDefault="0070597D">
      <w:pPr>
        <w:rPr>
          <w:rStyle w:val="fontstyle01"/>
          <w:rFonts w:asciiTheme="minorHAnsi" w:hAnsiTheme="minorHAnsi" w:cstheme="minorHAnsi"/>
          <w:i/>
          <w:iCs/>
          <w:sz w:val="16"/>
          <w:szCs w:val="16"/>
        </w:rPr>
      </w:pPr>
      <w:r w:rsidRPr="00CC789C">
        <w:rPr>
          <w:rFonts w:cstheme="minorHAnsi"/>
          <w:i/>
          <w:iCs/>
          <w:sz w:val="16"/>
          <w:szCs w:val="16"/>
        </w:rPr>
        <w:t>Eksempel</w:t>
      </w:r>
      <w:r w:rsidR="0045749C" w:rsidRPr="00CC789C">
        <w:rPr>
          <w:rFonts w:cstheme="minorHAnsi"/>
          <w:i/>
          <w:iCs/>
          <w:sz w:val="16"/>
          <w:szCs w:val="16"/>
        </w:rPr>
        <w:t xml:space="preserve">: </w:t>
      </w:r>
      <w:r w:rsidR="0045749C" w:rsidRPr="00CC789C">
        <w:rPr>
          <w:rStyle w:val="fontstyle01"/>
          <w:rFonts w:asciiTheme="minorHAnsi" w:hAnsiTheme="minorHAnsi" w:cstheme="minorHAnsi"/>
          <w:i/>
          <w:iCs/>
          <w:sz w:val="16"/>
          <w:szCs w:val="16"/>
        </w:rPr>
        <w:t xml:space="preserve">Området traseen går igjennom ligger i </w:t>
      </w:r>
      <w:r w:rsidR="00AA6E27" w:rsidRPr="00CC789C">
        <w:rPr>
          <w:rStyle w:val="fontstyle01"/>
          <w:rFonts w:asciiTheme="minorHAnsi" w:hAnsiTheme="minorHAnsi" w:cstheme="minorHAnsi"/>
          <w:i/>
          <w:iCs/>
          <w:sz w:val="16"/>
          <w:szCs w:val="16"/>
        </w:rPr>
        <w:t>xx</w:t>
      </w:r>
      <w:r w:rsidR="0045749C" w:rsidRPr="00CC789C">
        <w:rPr>
          <w:rStyle w:val="fontstyle01"/>
          <w:rFonts w:asciiTheme="minorHAnsi" w:hAnsiTheme="minorHAnsi" w:cstheme="minorHAnsi"/>
          <w:i/>
          <w:iCs/>
          <w:sz w:val="16"/>
          <w:szCs w:val="16"/>
        </w:rPr>
        <w:t xml:space="preserve"> reinbeitedistrikt. Området brukes somvinterbeite, vårbeite og høstvinterbeite</w:t>
      </w:r>
      <w:r w:rsidR="00483E8A">
        <w:rPr>
          <w:rStyle w:val="fontstyle01"/>
          <w:rFonts w:asciiTheme="minorHAnsi" w:hAnsiTheme="minorHAnsi" w:cstheme="minorHAnsi"/>
          <w:i/>
          <w:iCs/>
          <w:sz w:val="16"/>
          <w:szCs w:val="16"/>
        </w:rPr>
        <w:t xml:space="preserve">. </w:t>
      </w:r>
      <w:r w:rsidR="0045749C" w:rsidRPr="00CC789C">
        <w:rPr>
          <w:rStyle w:val="fontstyle01"/>
          <w:rFonts w:asciiTheme="minorHAnsi" w:hAnsiTheme="minorHAnsi" w:cstheme="minorHAnsi"/>
          <w:i/>
          <w:iCs/>
          <w:sz w:val="16"/>
          <w:szCs w:val="16"/>
        </w:rPr>
        <w:t xml:space="preserve">Det er i tillegg registrert flere </w:t>
      </w:r>
      <w:proofErr w:type="spellStart"/>
      <w:r w:rsidR="0045749C" w:rsidRPr="00CC789C">
        <w:rPr>
          <w:rStyle w:val="fontstyle01"/>
          <w:rFonts w:asciiTheme="minorHAnsi" w:hAnsiTheme="minorHAnsi" w:cstheme="minorHAnsi"/>
          <w:i/>
          <w:iCs/>
          <w:sz w:val="16"/>
          <w:szCs w:val="16"/>
        </w:rPr>
        <w:t>flyttleier</w:t>
      </w:r>
      <w:proofErr w:type="spellEnd"/>
      <w:r w:rsidR="0045749C" w:rsidRPr="00CC789C">
        <w:rPr>
          <w:rStyle w:val="fontstyle01"/>
          <w:rFonts w:asciiTheme="minorHAnsi" w:hAnsiTheme="minorHAnsi" w:cstheme="minorHAnsi"/>
          <w:i/>
          <w:iCs/>
          <w:sz w:val="16"/>
          <w:szCs w:val="16"/>
        </w:rPr>
        <w:t xml:space="preserve"> i transportområdet.</w:t>
      </w:r>
      <w:r w:rsidR="00AA6E27" w:rsidRPr="00CC789C">
        <w:rPr>
          <w:rStyle w:val="fontstyle01"/>
          <w:rFonts w:asciiTheme="minorHAnsi" w:hAnsiTheme="minorHAnsi" w:cstheme="minorHAnsi"/>
          <w:i/>
          <w:iCs/>
          <w:sz w:val="16"/>
          <w:szCs w:val="16"/>
        </w:rPr>
        <w:t xml:space="preserve"> Det er her søkt om transport på vinteren men </w:t>
      </w:r>
      <w:r w:rsidR="00AA6E27" w:rsidRPr="00CC789C">
        <w:rPr>
          <w:rFonts w:cstheme="minorHAnsi"/>
          <w:i/>
          <w:iCs/>
          <w:color w:val="000000"/>
          <w:sz w:val="16"/>
          <w:szCs w:val="16"/>
        </w:rPr>
        <w:t>o</w:t>
      </w:r>
      <w:r w:rsidR="0045749C" w:rsidRPr="00CC789C">
        <w:rPr>
          <w:rStyle w:val="fontstyle01"/>
          <w:rFonts w:asciiTheme="minorHAnsi" w:hAnsiTheme="minorHAnsi" w:cstheme="minorHAnsi"/>
          <w:i/>
          <w:iCs/>
          <w:sz w:val="16"/>
          <w:szCs w:val="16"/>
        </w:rPr>
        <w:t>msøkt transport kan</w:t>
      </w:r>
      <w:r w:rsidR="00AA6E27" w:rsidRPr="00CC789C">
        <w:rPr>
          <w:rStyle w:val="fontstyle01"/>
          <w:rFonts w:asciiTheme="minorHAnsi" w:hAnsiTheme="minorHAnsi" w:cstheme="minorHAnsi"/>
          <w:i/>
          <w:iCs/>
          <w:sz w:val="16"/>
          <w:szCs w:val="16"/>
        </w:rPr>
        <w:t xml:space="preserve"> likevel</w:t>
      </w:r>
      <w:r w:rsidR="0045749C" w:rsidRPr="00CC789C">
        <w:rPr>
          <w:rStyle w:val="fontstyle01"/>
          <w:rFonts w:asciiTheme="minorHAnsi" w:hAnsiTheme="minorHAnsi" w:cstheme="minorHAnsi"/>
          <w:i/>
          <w:iCs/>
          <w:sz w:val="16"/>
          <w:szCs w:val="16"/>
        </w:rPr>
        <w:t xml:space="preserve"> påvirke reindrifta i området</w:t>
      </w:r>
      <w:r w:rsidR="00C6591A">
        <w:rPr>
          <w:rStyle w:val="fontstyle01"/>
          <w:rFonts w:asciiTheme="minorHAnsi" w:hAnsiTheme="minorHAnsi" w:cstheme="minorHAnsi"/>
          <w:i/>
          <w:iCs/>
          <w:sz w:val="16"/>
          <w:szCs w:val="16"/>
        </w:rPr>
        <w:t xml:space="preserve"> dersom de benytter flytteleiene</w:t>
      </w:r>
      <w:r w:rsidR="00483E8A">
        <w:rPr>
          <w:rStyle w:val="fontstyle01"/>
          <w:rFonts w:asciiTheme="minorHAnsi" w:hAnsiTheme="minorHAnsi" w:cstheme="minorHAnsi"/>
          <w:i/>
          <w:iCs/>
          <w:sz w:val="16"/>
          <w:szCs w:val="16"/>
        </w:rPr>
        <w:t>,</w:t>
      </w:r>
      <w:r w:rsidR="0045749C" w:rsidRPr="00CC789C">
        <w:rPr>
          <w:rStyle w:val="fontstyle01"/>
          <w:rFonts w:asciiTheme="minorHAnsi" w:hAnsiTheme="minorHAnsi" w:cstheme="minorHAnsi"/>
          <w:i/>
          <w:iCs/>
          <w:sz w:val="16"/>
          <w:szCs w:val="16"/>
        </w:rPr>
        <w:t xml:space="preserve"> fører må</w:t>
      </w:r>
      <w:r w:rsidR="00C6591A">
        <w:rPr>
          <w:rStyle w:val="fontstyle01"/>
          <w:rFonts w:asciiTheme="minorHAnsi" w:hAnsiTheme="minorHAnsi" w:cstheme="minorHAnsi"/>
          <w:i/>
          <w:iCs/>
          <w:sz w:val="16"/>
          <w:szCs w:val="16"/>
        </w:rPr>
        <w:t xml:space="preserve"> derfor</w:t>
      </w:r>
      <w:r w:rsidR="0045749C" w:rsidRPr="00CC789C">
        <w:rPr>
          <w:rStyle w:val="fontstyle01"/>
          <w:rFonts w:asciiTheme="minorHAnsi" w:hAnsiTheme="minorHAnsi" w:cstheme="minorHAnsi"/>
          <w:i/>
          <w:iCs/>
          <w:sz w:val="16"/>
          <w:szCs w:val="16"/>
        </w:rPr>
        <w:t xml:space="preserve"> ta særlig hensyn og opptre</w:t>
      </w:r>
      <w:r w:rsidR="0045749C" w:rsidRPr="00CC789C">
        <w:rPr>
          <w:rFonts w:cstheme="minorHAnsi"/>
          <w:i/>
          <w:iCs/>
          <w:color w:val="000000"/>
          <w:sz w:val="16"/>
          <w:szCs w:val="16"/>
        </w:rPr>
        <w:t xml:space="preserve"> </w:t>
      </w:r>
      <w:r w:rsidR="0045749C" w:rsidRPr="00CC789C">
        <w:rPr>
          <w:rStyle w:val="fontstyle01"/>
          <w:rFonts w:asciiTheme="minorHAnsi" w:hAnsiTheme="minorHAnsi" w:cstheme="minorHAnsi"/>
          <w:i/>
          <w:iCs/>
          <w:sz w:val="16"/>
          <w:szCs w:val="16"/>
        </w:rPr>
        <w:t xml:space="preserve">aktsomt slik at reinen i området ikke forstyrres. </w:t>
      </w:r>
      <w:r w:rsidR="00AA6E27" w:rsidRPr="00CC789C">
        <w:rPr>
          <w:rStyle w:val="fontstyle01"/>
          <w:rFonts w:asciiTheme="minorHAnsi" w:hAnsiTheme="minorHAnsi" w:cstheme="minorHAnsi"/>
          <w:i/>
          <w:iCs/>
          <w:sz w:val="16"/>
          <w:szCs w:val="16"/>
        </w:rPr>
        <w:t>Det settes i dispensasjonen vilkår om at h</w:t>
      </w:r>
      <w:r w:rsidR="0045749C" w:rsidRPr="00CC789C">
        <w:rPr>
          <w:rStyle w:val="fontstyle01"/>
          <w:rFonts w:asciiTheme="minorHAnsi" w:hAnsiTheme="minorHAnsi" w:cstheme="minorHAnsi"/>
          <w:i/>
          <w:iCs/>
          <w:sz w:val="16"/>
          <w:szCs w:val="16"/>
        </w:rPr>
        <w:t>vis reinen oppholder seg i området må fører</w:t>
      </w:r>
      <w:r w:rsidR="0045749C" w:rsidRPr="00CC789C">
        <w:rPr>
          <w:rFonts w:cstheme="minorHAnsi"/>
          <w:i/>
          <w:iCs/>
          <w:color w:val="000000"/>
          <w:sz w:val="16"/>
          <w:szCs w:val="16"/>
        </w:rPr>
        <w:t xml:space="preserve"> </w:t>
      </w:r>
      <w:r w:rsidR="0045749C" w:rsidRPr="00CC789C">
        <w:rPr>
          <w:rStyle w:val="fontstyle01"/>
          <w:rFonts w:asciiTheme="minorHAnsi" w:hAnsiTheme="minorHAnsi" w:cstheme="minorHAnsi"/>
          <w:i/>
          <w:iCs/>
          <w:sz w:val="16"/>
          <w:szCs w:val="16"/>
        </w:rPr>
        <w:t xml:space="preserve">avvente til reinen har trukket ut av området før transporten fortsetter. </w:t>
      </w:r>
    </w:p>
    <w:p w14:paraId="60146A67" w14:textId="77777777" w:rsidR="00483E8A" w:rsidRDefault="00483E8A" w:rsidP="00483E8A">
      <w:pPr>
        <w:rPr>
          <w:i/>
          <w:iCs/>
          <w:sz w:val="24"/>
          <w:szCs w:val="24"/>
        </w:rPr>
      </w:pPr>
      <w:r w:rsidRPr="00477BFE">
        <w:rPr>
          <w:i/>
          <w:iCs/>
          <w:sz w:val="24"/>
          <w:szCs w:val="24"/>
          <w:u w:val="single"/>
        </w:rPr>
        <w:t>Sikkerhet:</w:t>
      </w:r>
      <w:r w:rsidRPr="00477BFE">
        <w:rPr>
          <w:i/>
          <w:iCs/>
          <w:sz w:val="24"/>
          <w:szCs w:val="24"/>
        </w:rPr>
        <w:t xml:space="preserve"> er det trygt å innvilge kjøring etter den omsøkte traseen eller bør kommunen velge annen trase slik at det ikke oppstår ulykker. Bratt, fare for snøskred, krysser usikker elv/ vann, forsvarets områder for blindgjengere? </w:t>
      </w:r>
    </w:p>
    <w:p w14:paraId="3A656D07" w14:textId="3A0087CE" w:rsidR="00483E8A" w:rsidRPr="00742DC5" w:rsidRDefault="00483E8A">
      <w:pPr>
        <w:rPr>
          <w:i/>
          <w:iCs/>
          <w:sz w:val="16"/>
          <w:szCs w:val="16"/>
        </w:rPr>
      </w:pPr>
      <w:r w:rsidRPr="00742DC5">
        <w:rPr>
          <w:i/>
          <w:iCs/>
          <w:sz w:val="16"/>
          <w:szCs w:val="16"/>
        </w:rPr>
        <w:t xml:space="preserve">Eksempel: Omsøkt trase </w:t>
      </w:r>
      <w:r w:rsidR="00A76992" w:rsidRPr="00742DC5">
        <w:rPr>
          <w:i/>
          <w:iCs/>
          <w:sz w:val="16"/>
          <w:szCs w:val="16"/>
        </w:rPr>
        <w:t xml:space="preserve">går igjennom </w:t>
      </w:r>
      <w:r w:rsidR="00742DC5" w:rsidRPr="00742DC5">
        <w:rPr>
          <w:i/>
          <w:iCs/>
          <w:sz w:val="16"/>
          <w:szCs w:val="16"/>
        </w:rPr>
        <w:t>forsvarets sikkerhetsområde</w:t>
      </w:r>
      <w:r w:rsidR="00A76992" w:rsidRPr="00742DC5">
        <w:rPr>
          <w:i/>
          <w:iCs/>
          <w:sz w:val="16"/>
          <w:szCs w:val="16"/>
        </w:rPr>
        <w:t xml:space="preserve"> for blindgjengere</w:t>
      </w:r>
      <w:r w:rsidR="00742DC5" w:rsidRPr="00742DC5">
        <w:rPr>
          <w:i/>
          <w:iCs/>
          <w:sz w:val="16"/>
          <w:szCs w:val="16"/>
        </w:rPr>
        <w:t xml:space="preserve">, </w:t>
      </w:r>
      <w:r w:rsidR="00A76992" w:rsidRPr="00742DC5">
        <w:rPr>
          <w:i/>
          <w:iCs/>
          <w:sz w:val="16"/>
          <w:szCs w:val="16"/>
        </w:rPr>
        <w:t>vi viser til brev fra forsvaret av 01.01.21 som understeker at ferdsel i disse områdene</w:t>
      </w:r>
      <w:r w:rsidR="00742DC5" w:rsidRPr="00742DC5">
        <w:rPr>
          <w:i/>
          <w:iCs/>
          <w:sz w:val="16"/>
          <w:szCs w:val="16"/>
        </w:rPr>
        <w:t xml:space="preserve"> ikke må forekomme</w:t>
      </w:r>
      <w:r w:rsidR="00C6591A">
        <w:rPr>
          <w:i/>
          <w:iCs/>
          <w:sz w:val="16"/>
          <w:szCs w:val="16"/>
        </w:rPr>
        <w:t>.</w:t>
      </w:r>
      <w:r w:rsidR="00742DC5" w:rsidRPr="00742DC5">
        <w:rPr>
          <w:i/>
          <w:iCs/>
          <w:sz w:val="16"/>
          <w:szCs w:val="16"/>
        </w:rPr>
        <w:t xml:space="preserve"> Vi har </w:t>
      </w:r>
      <w:r w:rsidR="00A76992" w:rsidRPr="00742DC5">
        <w:rPr>
          <w:i/>
          <w:iCs/>
          <w:sz w:val="16"/>
          <w:szCs w:val="16"/>
        </w:rPr>
        <w:t>derfor endret</w:t>
      </w:r>
      <w:r w:rsidR="00742DC5" w:rsidRPr="00742DC5">
        <w:rPr>
          <w:i/>
          <w:iCs/>
          <w:sz w:val="16"/>
          <w:szCs w:val="16"/>
        </w:rPr>
        <w:t xml:space="preserve"> kjøretrase til en rute med et annet utgangspunkt grunnet sikkerhetshensyn. </w:t>
      </w:r>
      <w:r w:rsidR="00C6591A">
        <w:rPr>
          <w:i/>
          <w:iCs/>
          <w:sz w:val="16"/>
          <w:szCs w:val="16"/>
        </w:rPr>
        <w:t>Nåværende t</w:t>
      </w:r>
      <w:r w:rsidR="00742DC5" w:rsidRPr="00742DC5">
        <w:rPr>
          <w:i/>
          <w:iCs/>
          <w:sz w:val="16"/>
          <w:szCs w:val="16"/>
        </w:rPr>
        <w:t>rase</w:t>
      </w:r>
      <w:r w:rsidR="00C6591A">
        <w:rPr>
          <w:i/>
          <w:iCs/>
          <w:sz w:val="16"/>
          <w:szCs w:val="16"/>
        </w:rPr>
        <w:t xml:space="preserve"> starter fra parkering ved </w:t>
      </w:r>
      <w:r w:rsidR="00BF53AA">
        <w:rPr>
          <w:i/>
          <w:iCs/>
          <w:sz w:val="16"/>
          <w:szCs w:val="16"/>
        </w:rPr>
        <w:t>R</w:t>
      </w:r>
      <w:r w:rsidR="006F1020">
        <w:rPr>
          <w:i/>
          <w:iCs/>
          <w:sz w:val="16"/>
          <w:szCs w:val="16"/>
        </w:rPr>
        <w:t>undvannet</w:t>
      </w:r>
      <w:r w:rsidR="00C6591A">
        <w:rPr>
          <w:i/>
          <w:iCs/>
          <w:sz w:val="16"/>
          <w:szCs w:val="16"/>
        </w:rPr>
        <w:t xml:space="preserve"> </w:t>
      </w:r>
      <w:r w:rsidR="00577E44">
        <w:rPr>
          <w:i/>
          <w:iCs/>
          <w:sz w:val="16"/>
          <w:szCs w:val="16"/>
        </w:rPr>
        <w:t>og går</w:t>
      </w:r>
      <w:r w:rsidR="00742DC5" w:rsidRPr="00742DC5">
        <w:rPr>
          <w:i/>
          <w:iCs/>
          <w:sz w:val="16"/>
          <w:szCs w:val="16"/>
        </w:rPr>
        <w:t xml:space="preserve"> via traktorvei ved </w:t>
      </w:r>
      <w:proofErr w:type="spellStart"/>
      <w:r w:rsidR="00BF53AA">
        <w:rPr>
          <w:i/>
          <w:iCs/>
          <w:sz w:val="16"/>
          <w:szCs w:val="16"/>
        </w:rPr>
        <w:t>S</w:t>
      </w:r>
      <w:r w:rsidR="006F1020">
        <w:rPr>
          <w:i/>
          <w:iCs/>
          <w:sz w:val="16"/>
          <w:szCs w:val="16"/>
        </w:rPr>
        <w:t>kognes</w:t>
      </w:r>
      <w:proofErr w:type="spellEnd"/>
      <w:r w:rsidR="00742DC5" w:rsidRPr="00742DC5">
        <w:rPr>
          <w:i/>
          <w:iCs/>
          <w:sz w:val="16"/>
          <w:szCs w:val="16"/>
        </w:rPr>
        <w:t xml:space="preserve">, se kart for fullstendig rute. </w:t>
      </w:r>
    </w:p>
    <w:p w14:paraId="1B1BEC17" w14:textId="4DFC60F2" w:rsidR="00483E8A" w:rsidRDefault="005D1D4C">
      <w:pPr>
        <w:rPr>
          <w:i/>
          <w:iCs/>
          <w:sz w:val="24"/>
          <w:szCs w:val="24"/>
        </w:rPr>
      </w:pPr>
      <w:r w:rsidRPr="00477BFE">
        <w:rPr>
          <w:i/>
          <w:iCs/>
          <w:sz w:val="24"/>
          <w:szCs w:val="24"/>
          <w:u w:val="single"/>
        </w:rPr>
        <w:t>Friluftsliv:</w:t>
      </w:r>
      <w:r w:rsidRPr="00477BFE">
        <w:rPr>
          <w:i/>
          <w:iCs/>
          <w:sz w:val="24"/>
          <w:szCs w:val="24"/>
        </w:rPr>
        <w:t xml:space="preserve"> Vil kjøringen forstyrre friluftsliv eller aktiviteter </w:t>
      </w:r>
      <w:r w:rsidR="008A5BC4" w:rsidRPr="00477BFE">
        <w:rPr>
          <w:i/>
          <w:iCs/>
          <w:sz w:val="24"/>
          <w:szCs w:val="24"/>
        </w:rPr>
        <w:t>for de uten motor</w:t>
      </w:r>
      <w:r w:rsidRPr="00477BFE">
        <w:rPr>
          <w:i/>
          <w:iCs/>
          <w:sz w:val="24"/>
          <w:szCs w:val="24"/>
        </w:rPr>
        <w:t xml:space="preserve">? Er det tider på året da det ikke vil være aktuelt å innvilge i dette området? </w:t>
      </w:r>
      <w:r w:rsidR="008A5BC4" w:rsidRPr="00477BFE">
        <w:rPr>
          <w:i/>
          <w:iCs/>
          <w:sz w:val="24"/>
          <w:szCs w:val="24"/>
        </w:rPr>
        <w:t xml:space="preserve">Skal kjøringen skje i nærheten av </w:t>
      </w:r>
      <w:r w:rsidRPr="00477BFE">
        <w:rPr>
          <w:i/>
          <w:iCs/>
          <w:sz w:val="24"/>
          <w:szCs w:val="24"/>
        </w:rPr>
        <w:t>skiløyper,</w:t>
      </w:r>
      <w:r w:rsidR="006418AE" w:rsidRPr="00477BFE">
        <w:rPr>
          <w:i/>
          <w:iCs/>
          <w:sz w:val="24"/>
          <w:szCs w:val="24"/>
        </w:rPr>
        <w:t xml:space="preserve"> arrangementer eller</w:t>
      </w:r>
      <w:r w:rsidRPr="00477BFE">
        <w:rPr>
          <w:i/>
          <w:iCs/>
          <w:sz w:val="24"/>
          <w:szCs w:val="24"/>
        </w:rPr>
        <w:t xml:space="preserve"> andre </w:t>
      </w:r>
      <w:r w:rsidR="008A5BC4" w:rsidRPr="00477BFE">
        <w:rPr>
          <w:i/>
          <w:iCs/>
          <w:sz w:val="24"/>
          <w:szCs w:val="24"/>
        </w:rPr>
        <w:t>friluftsområder</w:t>
      </w:r>
      <w:r w:rsidRPr="00477BFE">
        <w:rPr>
          <w:i/>
          <w:iCs/>
          <w:sz w:val="24"/>
          <w:szCs w:val="24"/>
        </w:rPr>
        <w:t xml:space="preserve">? </w:t>
      </w:r>
    </w:p>
    <w:p w14:paraId="0B743B54" w14:textId="1CE3C73D" w:rsidR="00C326FF" w:rsidRDefault="001A32A0">
      <w:pPr>
        <w:rPr>
          <w:i/>
          <w:iCs/>
          <w:sz w:val="24"/>
          <w:szCs w:val="24"/>
        </w:rPr>
      </w:pPr>
      <w:r w:rsidRPr="00477BFE">
        <w:rPr>
          <w:i/>
          <w:iCs/>
          <w:sz w:val="24"/>
          <w:szCs w:val="24"/>
          <w:u w:val="single"/>
        </w:rPr>
        <w:lastRenderedPageBreak/>
        <w:t>Kulturminner:</w:t>
      </w:r>
      <w:r w:rsidRPr="00477BFE">
        <w:rPr>
          <w:i/>
          <w:iCs/>
          <w:sz w:val="24"/>
          <w:szCs w:val="24"/>
        </w:rPr>
        <w:t xml:space="preserve"> </w:t>
      </w:r>
      <w:r w:rsidR="00C326FF">
        <w:rPr>
          <w:i/>
          <w:iCs/>
          <w:sz w:val="24"/>
          <w:szCs w:val="24"/>
        </w:rPr>
        <w:t xml:space="preserve">Burde kjøring ved kulturminner finne sted i det hele tatt? </w:t>
      </w:r>
      <w:r w:rsidR="003A213A" w:rsidRPr="00477BFE">
        <w:rPr>
          <w:i/>
          <w:iCs/>
          <w:sz w:val="24"/>
          <w:szCs w:val="24"/>
        </w:rPr>
        <w:t>Er det noen kulturminner som kan ta skade av kjøring?</w:t>
      </w:r>
      <w:r w:rsidR="00446F5A" w:rsidRPr="00477BFE">
        <w:rPr>
          <w:i/>
          <w:iCs/>
          <w:sz w:val="24"/>
          <w:szCs w:val="24"/>
        </w:rPr>
        <w:br/>
      </w:r>
      <w:r w:rsidR="00446F5A" w:rsidRPr="00477BFE">
        <w:rPr>
          <w:i/>
          <w:iCs/>
          <w:sz w:val="24"/>
          <w:szCs w:val="24"/>
        </w:rPr>
        <w:br/>
        <w:t>Dersom kommunen mener at det ikke foreligger noen eventuelle skader eller ulemper så må dette komme klart fram av saksframlegg</w:t>
      </w:r>
      <w:r w:rsidR="00807E83" w:rsidRPr="00477BFE">
        <w:rPr>
          <w:i/>
          <w:iCs/>
          <w:sz w:val="24"/>
          <w:szCs w:val="24"/>
        </w:rPr>
        <w:t xml:space="preserve"> og</w:t>
      </w:r>
      <w:r w:rsidR="00446F5A" w:rsidRPr="00477BFE">
        <w:rPr>
          <w:i/>
          <w:iCs/>
          <w:sz w:val="24"/>
          <w:szCs w:val="24"/>
        </w:rPr>
        <w:t xml:space="preserve"> vedtak</w:t>
      </w:r>
      <w:r w:rsidR="00807E83" w:rsidRPr="00477BFE">
        <w:rPr>
          <w:i/>
          <w:iCs/>
          <w:sz w:val="24"/>
          <w:szCs w:val="24"/>
        </w:rPr>
        <w:t>. K</w:t>
      </w:r>
      <w:r w:rsidR="00446F5A" w:rsidRPr="00477BFE">
        <w:rPr>
          <w:i/>
          <w:iCs/>
          <w:sz w:val="24"/>
          <w:szCs w:val="24"/>
        </w:rPr>
        <w:t>ommunen må stå for sin vurdering.</w:t>
      </w:r>
      <w:r w:rsidR="00446F5A">
        <w:rPr>
          <w:sz w:val="24"/>
          <w:szCs w:val="24"/>
        </w:rPr>
        <w:t xml:space="preserve"> </w:t>
      </w:r>
      <w:r w:rsidR="000C570B" w:rsidRPr="0078230A">
        <w:rPr>
          <w:sz w:val="24"/>
          <w:szCs w:val="24"/>
        </w:rPr>
        <w:br/>
      </w:r>
      <w:r w:rsidR="007948E1" w:rsidRPr="0078230A">
        <w:rPr>
          <w:sz w:val="24"/>
          <w:szCs w:val="24"/>
        </w:rPr>
        <w:br/>
      </w:r>
      <w:r w:rsidR="000C570B" w:rsidRPr="0078230A">
        <w:rPr>
          <w:b/>
          <w:bCs/>
          <w:sz w:val="24"/>
          <w:szCs w:val="24"/>
        </w:rPr>
        <w:t>Vurdering av n</w:t>
      </w:r>
      <w:r w:rsidR="007948E1" w:rsidRPr="0078230A">
        <w:rPr>
          <w:b/>
          <w:bCs/>
          <w:sz w:val="24"/>
          <w:szCs w:val="24"/>
        </w:rPr>
        <w:t>aturmangfoldet</w:t>
      </w:r>
      <w:r w:rsidR="00903CE5" w:rsidRPr="0078230A">
        <w:rPr>
          <w:b/>
          <w:bCs/>
          <w:sz w:val="24"/>
          <w:szCs w:val="24"/>
        </w:rPr>
        <w:br/>
      </w:r>
      <w:r w:rsidR="00903CE5" w:rsidRPr="0078230A">
        <w:rPr>
          <w:i/>
          <w:iCs/>
          <w:sz w:val="24"/>
          <w:szCs w:val="24"/>
        </w:rPr>
        <w:t>Dine verktøy i denne vurderingen:</w:t>
      </w:r>
      <w:r w:rsidR="00903CE5" w:rsidRPr="0078230A">
        <w:rPr>
          <w:b/>
          <w:bCs/>
          <w:i/>
          <w:iCs/>
          <w:sz w:val="24"/>
          <w:szCs w:val="24"/>
        </w:rPr>
        <w:t xml:space="preserve"> </w:t>
      </w:r>
      <w:r w:rsidR="00925A72" w:rsidRPr="0078230A">
        <w:rPr>
          <w:i/>
          <w:iCs/>
          <w:sz w:val="24"/>
          <w:szCs w:val="24"/>
        </w:rPr>
        <w:t>lokalkunnskap,</w:t>
      </w:r>
      <w:r w:rsidR="00925A72" w:rsidRPr="0078230A">
        <w:rPr>
          <w:b/>
          <w:bCs/>
          <w:i/>
          <w:iCs/>
          <w:sz w:val="24"/>
          <w:szCs w:val="24"/>
        </w:rPr>
        <w:t xml:space="preserve"> </w:t>
      </w:r>
      <w:r w:rsidR="00925A72" w:rsidRPr="0078230A">
        <w:rPr>
          <w:i/>
          <w:iCs/>
          <w:sz w:val="24"/>
          <w:szCs w:val="24"/>
        </w:rPr>
        <w:t>artsdatabanken</w:t>
      </w:r>
      <w:r w:rsidR="00925A72" w:rsidRPr="0078230A">
        <w:rPr>
          <w:rStyle w:val="Fotnotereferanse"/>
          <w:i/>
          <w:iCs/>
          <w:sz w:val="24"/>
          <w:szCs w:val="24"/>
        </w:rPr>
        <w:footnoteReference w:id="9"/>
      </w:r>
      <w:r w:rsidR="00903CE5" w:rsidRPr="0078230A">
        <w:rPr>
          <w:i/>
          <w:iCs/>
          <w:sz w:val="24"/>
          <w:szCs w:val="24"/>
        </w:rPr>
        <w:t>, naturbase</w:t>
      </w:r>
      <w:r w:rsidR="00925A72" w:rsidRPr="0078230A">
        <w:rPr>
          <w:rStyle w:val="Fotnotereferanse"/>
          <w:i/>
          <w:iCs/>
          <w:sz w:val="24"/>
          <w:szCs w:val="24"/>
        </w:rPr>
        <w:footnoteReference w:id="10"/>
      </w:r>
      <w:r w:rsidR="00925A72" w:rsidRPr="0078230A">
        <w:rPr>
          <w:i/>
          <w:iCs/>
          <w:sz w:val="24"/>
          <w:szCs w:val="24"/>
        </w:rPr>
        <w:t xml:space="preserve">(unntatt offentlighet, krever tilgang fra statsforvalteren). </w:t>
      </w:r>
      <w:r w:rsidR="00E51D06" w:rsidRPr="0078230A">
        <w:rPr>
          <w:sz w:val="24"/>
          <w:szCs w:val="24"/>
        </w:rPr>
        <w:br/>
      </w:r>
      <w:r w:rsidR="00903CE5" w:rsidRPr="0070597D">
        <w:rPr>
          <w:i/>
          <w:iCs/>
          <w:sz w:val="24"/>
          <w:szCs w:val="24"/>
        </w:rPr>
        <w:t xml:space="preserve"> </w:t>
      </w:r>
      <w:r w:rsidR="000C570B" w:rsidRPr="0070597D">
        <w:rPr>
          <w:i/>
          <w:iCs/>
          <w:sz w:val="24"/>
          <w:szCs w:val="24"/>
        </w:rPr>
        <w:br/>
      </w:r>
      <w:r w:rsidR="0070597D" w:rsidRPr="00483E8A">
        <w:rPr>
          <w:i/>
          <w:iCs/>
          <w:sz w:val="24"/>
          <w:szCs w:val="24"/>
        </w:rPr>
        <w:t xml:space="preserve">Naturmangfoldet kan ikke snakke for seg selv, så </w:t>
      </w:r>
      <w:r w:rsidR="00212080" w:rsidRPr="00483E8A">
        <w:rPr>
          <w:i/>
          <w:iCs/>
          <w:sz w:val="24"/>
          <w:szCs w:val="24"/>
        </w:rPr>
        <w:t>kommunen</w:t>
      </w:r>
      <w:r w:rsidR="0070597D" w:rsidRPr="00483E8A">
        <w:rPr>
          <w:i/>
          <w:iCs/>
          <w:sz w:val="24"/>
          <w:szCs w:val="24"/>
        </w:rPr>
        <w:t xml:space="preserve"> er pålagt å gjøre vurderingene for </w:t>
      </w:r>
      <w:r w:rsidR="00C93C57">
        <w:rPr>
          <w:i/>
          <w:iCs/>
          <w:sz w:val="24"/>
          <w:szCs w:val="24"/>
        </w:rPr>
        <w:t xml:space="preserve">naturen </w:t>
      </w:r>
      <w:r w:rsidR="0070597D" w:rsidRPr="00483E8A">
        <w:rPr>
          <w:i/>
          <w:iCs/>
          <w:sz w:val="24"/>
          <w:szCs w:val="24"/>
        </w:rPr>
        <w:t>gjennom reglene i naturmangfoldloven.</w:t>
      </w:r>
      <w:r w:rsidR="0070597D" w:rsidRPr="00483E8A">
        <w:rPr>
          <w:sz w:val="24"/>
          <w:szCs w:val="24"/>
        </w:rPr>
        <w:t xml:space="preserve"> </w:t>
      </w:r>
      <w:r w:rsidR="00212080" w:rsidRPr="00483E8A">
        <w:rPr>
          <w:i/>
          <w:iCs/>
          <w:sz w:val="24"/>
          <w:szCs w:val="24"/>
        </w:rPr>
        <w:t>Naturmangfoldet vurderes</w:t>
      </w:r>
      <w:r w:rsidR="0070597D" w:rsidRPr="00483E8A">
        <w:rPr>
          <w:i/>
          <w:iCs/>
          <w:sz w:val="24"/>
          <w:szCs w:val="24"/>
        </w:rPr>
        <w:t xml:space="preserve"> kun der vilkårene er oppfylt og kommunen ønsker å gi dispensasjon. En avslått dispensasjonssøknad berører ikke naturma</w:t>
      </w:r>
      <w:r w:rsidR="00212080" w:rsidRPr="00483E8A">
        <w:rPr>
          <w:i/>
          <w:iCs/>
          <w:sz w:val="24"/>
          <w:szCs w:val="24"/>
        </w:rPr>
        <w:t>n</w:t>
      </w:r>
      <w:r w:rsidR="0070597D" w:rsidRPr="00483E8A">
        <w:rPr>
          <w:i/>
          <w:iCs/>
          <w:sz w:val="24"/>
          <w:szCs w:val="24"/>
        </w:rPr>
        <w:t>gfoldet</w:t>
      </w:r>
      <w:r w:rsidR="00212080" w:rsidRPr="00483E8A">
        <w:rPr>
          <w:i/>
          <w:iCs/>
          <w:sz w:val="24"/>
          <w:szCs w:val="24"/>
        </w:rPr>
        <w:t xml:space="preserve"> = ingen vurdering.</w:t>
      </w:r>
      <w:r w:rsidR="00212080">
        <w:rPr>
          <w:i/>
          <w:iCs/>
          <w:sz w:val="24"/>
          <w:szCs w:val="24"/>
        </w:rPr>
        <w:t xml:space="preserve"> </w:t>
      </w:r>
      <w:r w:rsidR="00A76992">
        <w:rPr>
          <w:i/>
          <w:iCs/>
          <w:sz w:val="24"/>
          <w:szCs w:val="24"/>
        </w:rPr>
        <w:br/>
      </w:r>
      <w:r w:rsidR="00A76992">
        <w:rPr>
          <w:i/>
          <w:iCs/>
          <w:sz w:val="24"/>
          <w:szCs w:val="24"/>
        </w:rPr>
        <w:br/>
        <w:t>Vurderingen av naturmangfoldet kan være avslagsgrunn, men denne vurderingen kan også danne grunnlag for å sette individuelle vilkår, endre kjørerute, begrense antall turer eller hvilke perioder dispensasjonen kan benyttes</w:t>
      </w:r>
      <w:r w:rsidR="00C326FF">
        <w:rPr>
          <w:i/>
          <w:iCs/>
          <w:sz w:val="24"/>
          <w:szCs w:val="24"/>
        </w:rPr>
        <w:t xml:space="preserve"> osv</w:t>
      </w:r>
      <w:r w:rsidR="00A76992">
        <w:rPr>
          <w:i/>
          <w:iCs/>
          <w:sz w:val="24"/>
          <w:szCs w:val="24"/>
        </w:rPr>
        <w:t xml:space="preserve">. </w:t>
      </w:r>
      <w:r w:rsidR="0070597D">
        <w:rPr>
          <w:i/>
          <w:iCs/>
          <w:sz w:val="24"/>
          <w:szCs w:val="24"/>
        </w:rPr>
        <w:br/>
      </w:r>
      <w:r w:rsidR="0070597D">
        <w:rPr>
          <w:i/>
          <w:iCs/>
          <w:sz w:val="24"/>
          <w:szCs w:val="24"/>
        </w:rPr>
        <w:br/>
      </w:r>
      <w:r w:rsidR="00446F5A" w:rsidRPr="003A5681">
        <w:rPr>
          <w:i/>
          <w:iCs/>
          <w:sz w:val="24"/>
          <w:szCs w:val="24"/>
          <w:u w:val="single"/>
        </w:rPr>
        <w:t>Biologisk mangfold</w:t>
      </w:r>
      <w:r w:rsidR="0070597D" w:rsidRPr="003A5681">
        <w:rPr>
          <w:i/>
          <w:iCs/>
          <w:sz w:val="24"/>
          <w:szCs w:val="24"/>
          <w:u w:val="single"/>
        </w:rPr>
        <w:t>:</w:t>
      </w:r>
      <w:r w:rsidR="0070597D" w:rsidRPr="0070597D">
        <w:rPr>
          <w:i/>
          <w:iCs/>
          <w:sz w:val="24"/>
          <w:szCs w:val="24"/>
        </w:rPr>
        <w:t xml:space="preserve"> Dyr, fisk, planter osv. </w:t>
      </w:r>
      <w:r w:rsidR="00632E7D">
        <w:rPr>
          <w:i/>
          <w:iCs/>
          <w:sz w:val="24"/>
          <w:szCs w:val="24"/>
        </w:rPr>
        <w:t>Er det rødlistede arter langs traseen, sjekk artsdata</w:t>
      </w:r>
      <w:r w:rsidR="006F1020">
        <w:rPr>
          <w:i/>
          <w:iCs/>
          <w:sz w:val="24"/>
          <w:szCs w:val="24"/>
        </w:rPr>
        <w:t>.</w:t>
      </w:r>
      <w:r w:rsidR="0097119F">
        <w:rPr>
          <w:i/>
          <w:iCs/>
          <w:sz w:val="24"/>
          <w:szCs w:val="24"/>
        </w:rPr>
        <w:t xml:space="preserve"> </w:t>
      </w:r>
      <w:proofErr w:type="spellStart"/>
      <w:r w:rsidR="00446F5A" w:rsidRPr="003A5681">
        <w:rPr>
          <w:i/>
          <w:iCs/>
          <w:sz w:val="24"/>
          <w:szCs w:val="24"/>
          <w:u w:val="single"/>
        </w:rPr>
        <w:t>Landskapsmessig</w:t>
      </w:r>
      <w:proofErr w:type="spellEnd"/>
      <w:r w:rsidR="00446F5A" w:rsidRPr="003A5681">
        <w:rPr>
          <w:i/>
          <w:iCs/>
          <w:sz w:val="24"/>
          <w:szCs w:val="24"/>
          <w:u w:val="single"/>
        </w:rPr>
        <w:t xml:space="preserve"> mangfold</w:t>
      </w:r>
      <w:r w:rsidR="0070597D" w:rsidRPr="003A5681">
        <w:rPr>
          <w:i/>
          <w:iCs/>
          <w:sz w:val="24"/>
          <w:szCs w:val="24"/>
          <w:u w:val="single"/>
        </w:rPr>
        <w:t>:</w:t>
      </w:r>
      <w:r w:rsidR="0070597D" w:rsidRPr="0070597D">
        <w:rPr>
          <w:i/>
          <w:iCs/>
          <w:sz w:val="24"/>
          <w:szCs w:val="24"/>
        </w:rPr>
        <w:t xml:space="preserve"> Myr, skog, vidde, fjell, elv, vann osv. </w:t>
      </w:r>
      <w:r w:rsidR="00212080">
        <w:rPr>
          <w:i/>
          <w:iCs/>
          <w:sz w:val="24"/>
          <w:szCs w:val="24"/>
        </w:rPr>
        <w:t xml:space="preserve">Burde </w:t>
      </w:r>
      <w:r w:rsidR="00632E7D">
        <w:rPr>
          <w:i/>
          <w:iCs/>
          <w:sz w:val="24"/>
          <w:szCs w:val="24"/>
        </w:rPr>
        <w:t>kommune</w:t>
      </w:r>
      <w:r w:rsidR="00212080">
        <w:rPr>
          <w:i/>
          <w:iCs/>
          <w:sz w:val="24"/>
          <w:szCs w:val="24"/>
        </w:rPr>
        <w:t xml:space="preserve"> avslå eller endre traseen på grunn av</w:t>
      </w:r>
      <w:r w:rsidR="00483E8A">
        <w:rPr>
          <w:i/>
          <w:iCs/>
          <w:sz w:val="24"/>
          <w:szCs w:val="24"/>
        </w:rPr>
        <w:t xml:space="preserve"> våtmark eller</w:t>
      </w:r>
      <w:r w:rsidR="00212080">
        <w:rPr>
          <w:i/>
          <w:iCs/>
          <w:sz w:val="24"/>
          <w:szCs w:val="24"/>
        </w:rPr>
        <w:t xml:space="preserve"> myr? </w:t>
      </w:r>
      <w:r w:rsidR="003A5681">
        <w:rPr>
          <w:i/>
          <w:iCs/>
          <w:sz w:val="24"/>
          <w:szCs w:val="24"/>
        </w:rPr>
        <w:t>Vil det bli kjørespor?</w:t>
      </w:r>
      <w:r w:rsidR="00632E7D">
        <w:rPr>
          <w:i/>
          <w:iCs/>
          <w:sz w:val="24"/>
          <w:szCs w:val="24"/>
        </w:rPr>
        <w:t xml:space="preserve"> </w:t>
      </w:r>
      <w:r w:rsidR="00446F5A" w:rsidRPr="003A5681">
        <w:rPr>
          <w:i/>
          <w:iCs/>
          <w:sz w:val="24"/>
          <w:szCs w:val="24"/>
          <w:u w:val="single"/>
        </w:rPr>
        <w:t>Geologisk mangfold</w:t>
      </w:r>
      <w:r w:rsidR="0070597D" w:rsidRPr="003A5681">
        <w:rPr>
          <w:i/>
          <w:iCs/>
          <w:sz w:val="24"/>
          <w:szCs w:val="24"/>
          <w:u w:val="single"/>
        </w:rPr>
        <w:t>:</w:t>
      </w:r>
      <w:r w:rsidR="0070597D" w:rsidRPr="0070597D">
        <w:rPr>
          <w:i/>
          <w:iCs/>
          <w:sz w:val="24"/>
          <w:szCs w:val="24"/>
        </w:rPr>
        <w:t xml:space="preserve"> mineraler, stein, </w:t>
      </w:r>
      <w:proofErr w:type="spellStart"/>
      <w:r w:rsidR="0070597D" w:rsidRPr="0070597D">
        <w:rPr>
          <w:i/>
          <w:iCs/>
          <w:sz w:val="24"/>
          <w:szCs w:val="24"/>
        </w:rPr>
        <w:t>løsmasse</w:t>
      </w:r>
      <w:proofErr w:type="spellEnd"/>
      <w:r w:rsidR="0070597D" w:rsidRPr="0070597D">
        <w:rPr>
          <w:i/>
          <w:iCs/>
          <w:sz w:val="24"/>
          <w:szCs w:val="24"/>
        </w:rPr>
        <w:t xml:space="preserve"> osv.</w:t>
      </w:r>
    </w:p>
    <w:p w14:paraId="67AD544C" w14:textId="40A6DA7B" w:rsidR="00C326FF" w:rsidRPr="00C326FF" w:rsidRDefault="00427081">
      <w:pPr>
        <w:rPr>
          <w:i/>
          <w:iCs/>
          <w:sz w:val="16"/>
          <w:szCs w:val="16"/>
        </w:rPr>
      </w:pPr>
      <w:r>
        <w:rPr>
          <w:sz w:val="24"/>
          <w:szCs w:val="24"/>
        </w:rPr>
        <w:br/>
      </w:r>
      <w:r w:rsidR="006645BC" w:rsidRPr="00C326FF">
        <w:rPr>
          <w:i/>
          <w:iCs/>
          <w:sz w:val="16"/>
          <w:szCs w:val="16"/>
        </w:rPr>
        <w:t>Kunnskapsgrunnlaget</w:t>
      </w:r>
      <w:r w:rsidR="002D262B" w:rsidRPr="00C326FF">
        <w:rPr>
          <w:i/>
          <w:iCs/>
          <w:sz w:val="16"/>
          <w:szCs w:val="16"/>
        </w:rPr>
        <w:t xml:space="preserve"> § 8</w:t>
      </w:r>
      <w:r w:rsidR="00965364" w:rsidRPr="00C326FF">
        <w:rPr>
          <w:i/>
          <w:iCs/>
          <w:sz w:val="16"/>
          <w:szCs w:val="16"/>
        </w:rPr>
        <w:t xml:space="preserve">: </w:t>
      </w:r>
      <w:r w:rsidR="0097119F" w:rsidRPr="00C326FF">
        <w:rPr>
          <w:i/>
          <w:iCs/>
          <w:sz w:val="16"/>
          <w:szCs w:val="16"/>
        </w:rPr>
        <w:t>Må sees på som en utvidelse av utredningsplikten etter forvaltningsloven § 17. Kommunen plikter å ha miljøinformasjon tilgjengelig. Kunnskapen kan stamme fra artsdatabanken, naturbase, naturbase for truede arter, forskning, andre faglige ut</w:t>
      </w:r>
      <w:r w:rsidR="006F1020">
        <w:rPr>
          <w:i/>
          <w:iCs/>
          <w:sz w:val="16"/>
          <w:szCs w:val="16"/>
        </w:rPr>
        <w:t>redninger</w:t>
      </w:r>
      <w:r w:rsidR="0097119F" w:rsidRPr="00C326FF">
        <w:rPr>
          <w:i/>
          <w:iCs/>
          <w:sz w:val="16"/>
          <w:szCs w:val="16"/>
        </w:rPr>
        <w:t xml:space="preserve"> </w:t>
      </w:r>
      <w:proofErr w:type="spellStart"/>
      <w:r w:rsidR="0097119F" w:rsidRPr="00C326FF">
        <w:rPr>
          <w:i/>
          <w:iCs/>
          <w:sz w:val="16"/>
          <w:szCs w:val="16"/>
        </w:rPr>
        <w:t>osv</w:t>
      </w:r>
      <w:proofErr w:type="spellEnd"/>
      <w:r w:rsidR="0097119F" w:rsidRPr="00C326FF">
        <w:rPr>
          <w:i/>
          <w:iCs/>
          <w:sz w:val="16"/>
          <w:szCs w:val="16"/>
        </w:rPr>
        <w:t xml:space="preserve">, kunnskapen kan også være erfaringsbasert. </w:t>
      </w:r>
      <w:r w:rsidR="00A41609" w:rsidRPr="00C326FF">
        <w:rPr>
          <w:i/>
          <w:iCs/>
          <w:sz w:val="16"/>
          <w:szCs w:val="16"/>
        </w:rPr>
        <w:t xml:space="preserve">Kunnskapsgrunnlaget skal </w:t>
      </w:r>
      <w:r w:rsidR="0097119F" w:rsidRPr="00C326FF">
        <w:rPr>
          <w:i/>
          <w:iCs/>
          <w:sz w:val="16"/>
          <w:szCs w:val="16"/>
        </w:rPr>
        <w:t>alltid vurderes og handler om hvilken informasjon vi har om naturmangfoldet.</w:t>
      </w:r>
    </w:p>
    <w:p w14:paraId="27277E94" w14:textId="7E92E104" w:rsidR="00C93C57" w:rsidRPr="00C326FF" w:rsidRDefault="00A41609">
      <w:pPr>
        <w:rPr>
          <w:i/>
          <w:iCs/>
          <w:sz w:val="16"/>
          <w:szCs w:val="16"/>
        </w:rPr>
      </w:pPr>
      <w:r w:rsidRPr="00C326FF">
        <w:rPr>
          <w:i/>
          <w:iCs/>
          <w:sz w:val="16"/>
          <w:szCs w:val="16"/>
        </w:rPr>
        <w:t xml:space="preserve">Økosystemtilnærming og samlet belastning § 10: </w:t>
      </w:r>
      <w:r w:rsidR="00C93C57" w:rsidRPr="00C326FF">
        <w:rPr>
          <w:i/>
          <w:iCs/>
          <w:sz w:val="16"/>
          <w:szCs w:val="16"/>
        </w:rPr>
        <w:t>Dette prinsippet må alltid vurderes der</w:t>
      </w:r>
      <w:r w:rsidR="006F1020">
        <w:rPr>
          <w:i/>
          <w:iCs/>
          <w:sz w:val="16"/>
          <w:szCs w:val="16"/>
        </w:rPr>
        <w:t xml:space="preserve"> vi har kunnskap om at</w:t>
      </w:r>
      <w:r w:rsidR="00C93C57" w:rsidRPr="00C326FF">
        <w:rPr>
          <w:i/>
          <w:iCs/>
          <w:sz w:val="16"/>
          <w:szCs w:val="16"/>
        </w:rPr>
        <w:t xml:space="preserve"> dispensasjonen berører naturmangfoldet og er særlig gjeldende ved dispen</w:t>
      </w:r>
      <w:r w:rsidR="006F1020">
        <w:rPr>
          <w:i/>
          <w:iCs/>
          <w:sz w:val="16"/>
          <w:szCs w:val="16"/>
        </w:rPr>
        <w:t>sasjoner</w:t>
      </w:r>
      <w:r w:rsidR="00C93C57" w:rsidRPr="00C326FF">
        <w:rPr>
          <w:i/>
          <w:iCs/>
          <w:sz w:val="16"/>
          <w:szCs w:val="16"/>
        </w:rPr>
        <w:t xml:space="preserve">. </w:t>
      </w:r>
      <w:r w:rsidRPr="00C326FF">
        <w:rPr>
          <w:i/>
          <w:iCs/>
          <w:sz w:val="16"/>
          <w:szCs w:val="16"/>
        </w:rPr>
        <w:t>Påvirkningen fra den enkelte dispensasjon skal ikke vurderes isolert,</w:t>
      </w:r>
      <w:r w:rsidR="00C93C57" w:rsidRPr="00C326FF">
        <w:rPr>
          <w:i/>
          <w:iCs/>
          <w:sz w:val="16"/>
          <w:szCs w:val="16"/>
        </w:rPr>
        <w:t xml:space="preserve"> saken skal vurderes i lys av muligheten for flere påvirkninger av samme art senere, eller for andre fremtidige påvirkninger som sammen med </w:t>
      </w:r>
      <w:proofErr w:type="gramStart"/>
      <w:r w:rsidR="00C93C57" w:rsidRPr="00C326FF">
        <w:rPr>
          <w:i/>
          <w:iCs/>
          <w:sz w:val="16"/>
          <w:szCs w:val="16"/>
        </w:rPr>
        <w:t>den foreliggende</w:t>
      </w:r>
      <w:proofErr w:type="gramEnd"/>
      <w:r w:rsidR="00C93C57" w:rsidRPr="00C326FF">
        <w:rPr>
          <w:i/>
          <w:iCs/>
          <w:sz w:val="16"/>
          <w:szCs w:val="16"/>
        </w:rPr>
        <w:t xml:space="preserve"> påvirkningen kan gi en uønsket virkning på naturmangfoldet. Etablerer du en uheldig praksis med denne omsøkte dispensasjonen, tåler naturmangfoldet 100 slike turer i året?</w:t>
      </w:r>
    </w:p>
    <w:p w14:paraId="72536FE3" w14:textId="37CC189F" w:rsidR="003A5681" w:rsidRPr="000378E5" w:rsidRDefault="00C93C57">
      <w:pPr>
        <w:rPr>
          <w:i/>
          <w:iCs/>
          <w:sz w:val="24"/>
          <w:szCs w:val="24"/>
        </w:rPr>
      </w:pPr>
      <w:r w:rsidRPr="00C326FF">
        <w:rPr>
          <w:i/>
          <w:iCs/>
          <w:sz w:val="16"/>
          <w:szCs w:val="16"/>
        </w:rPr>
        <w:t xml:space="preserve">Miljøforsvarlige teknikker og driftsmetoder § 12: Dette prinsippet må alltid vurderes der dispensasjon berører naturmangfoldet. Er det virkelig best å kjøre med ATV eller er det hær </w:t>
      </w:r>
      <w:r w:rsidRPr="00C326FF">
        <w:rPr>
          <w:i/>
          <w:iCs/>
          <w:sz w:val="16"/>
          <w:szCs w:val="16"/>
          <w:u w:val="single"/>
        </w:rPr>
        <w:t>rimelig</w:t>
      </w:r>
      <w:r w:rsidRPr="00C326FF">
        <w:rPr>
          <w:i/>
          <w:iCs/>
          <w:sz w:val="16"/>
          <w:szCs w:val="16"/>
        </w:rPr>
        <w:t xml:space="preserve"> å kreve transport med helikopter? </w:t>
      </w:r>
      <w:r w:rsidR="00C326FF" w:rsidRPr="00C326FF">
        <w:rPr>
          <w:i/>
          <w:iCs/>
          <w:sz w:val="16"/>
          <w:szCs w:val="16"/>
        </w:rPr>
        <w:t>Burde en sette krav om matter på bakken der det skal kjøres? Typisk resultat av en slik vurdering er at en setter strengere vilkår ved dispensasjonen.</w:t>
      </w:r>
      <w:r w:rsidR="00C326FF" w:rsidRPr="00C326FF">
        <w:rPr>
          <w:sz w:val="16"/>
          <w:szCs w:val="16"/>
        </w:rPr>
        <w:t xml:space="preserve"> </w:t>
      </w:r>
      <w:r w:rsidRPr="00C326FF">
        <w:rPr>
          <w:sz w:val="16"/>
          <w:szCs w:val="16"/>
        </w:rPr>
        <w:br/>
      </w:r>
      <w:r w:rsidR="006645BC" w:rsidRPr="00C326FF">
        <w:rPr>
          <w:sz w:val="16"/>
          <w:szCs w:val="16"/>
        </w:rPr>
        <w:br/>
      </w:r>
      <w:r w:rsidR="004718E6" w:rsidRPr="00C326FF">
        <w:rPr>
          <w:i/>
          <w:iCs/>
          <w:sz w:val="16"/>
          <w:szCs w:val="16"/>
        </w:rPr>
        <w:t>Føre-var-prinsippet</w:t>
      </w:r>
      <w:r w:rsidR="0097119F" w:rsidRPr="00C326FF">
        <w:rPr>
          <w:i/>
          <w:iCs/>
          <w:sz w:val="16"/>
          <w:szCs w:val="16"/>
        </w:rPr>
        <w:t xml:space="preserve"> § 9: Dersom kommune er usikker på </w:t>
      </w:r>
      <w:r w:rsidR="00A41609" w:rsidRPr="00C326FF">
        <w:rPr>
          <w:i/>
          <w:iCs/>
          <w:sz w:val="16"/>
          <w:szCs w:val="16"/>
        </w:rPr>
        <w:t>hvilke virkninger</w:t>
      </w:r>
      <w:r w:rsidR="0097119F" w:rsidRPr="00C326FF">
        <w:rPr>
          <w:i/>
          <w:iCs/>
          <w:sz w:val="16"/>
          <w:szCs w:val="16"/>
        </w:rPr>
        <w:t xml:space="preserve"> dispensasjonen vil ha på naturmangfoldet fordi det er for liten kunnskap om naturmangfoldet </w:t>
      </w:r>
      <w:r w:rsidR="00A41609" w:rsidRPr="00C326FF">
        <w:rPr>
          <w:i/>
          <w:iCs/>
          <w:sz w:val="16"/>
          <w:szCs w:val="16"/>
        </w:rPr>
        <w:t>eller</w:t>
      </w:r>
      <w:r w:rsidR="0097119F" w:rsidRPr="00C326FF">
        <w:rPr>
          <w:i/>
          <w:iCs/>
          <w:sz w:val="16"/>
          <w:szCs w:val="16"/>
        </w:rPr>
        <w:t xml:space="preserve"> </w:t>
      </w:r>
      <w:r w:rsidR="00A41609" w:rsidRPr="00C326FF">
        <w:rPr>
          <w:i/>
          <w:iCs/>
          <w:sz w:val="16"/>
          <w:szCs w:val="16"/>
        </w:rPr>
        <w:t>kjøringens</w:t>
      </w:r>
      <w:r w:rsidR="0097119F" w:rsidRPr="00C326FF">
        <w:rPr>
          <w:i/>
          <w:iCs/>
          <w:sz w:val="16"/>
          <w:szCs w:val="16"/>
        </w:rPr>
        <w:t xml:space="preserve"> påvirkning</w:t>
      </w:r>
      <w:r w:rsidR="00C326FF" w:rsidRPr="00C326FF">
        <w:rPr>
          <w:i/>
          <w:iCs/>
          <w:sz w:val="16"/>
          <w:szCs w:val="16"/>
        </w:rPr>
        <w:t xml:space="preserve"> skal det verste senarioet legges til grunn. Dette prinsippet er en typisk avslagsgrunn, n</w:t>
      </w:r>
      <w:r w:rsidR="0097119F" w:rsidRPr="00C326FF">
        <w:rPr>
          <w:i/>
          <w:iCs/>
          <w:sz w:val="16"/>
          <w:szCs w:val="16"/>
        </w:rPr>
        <w:t>aturen skal</w:t>
      </w:r>
      <w:r w:rsidR="00C326FF" w:rsidRPr="00C326FF">
        <w:rPr>
          <w:i/>
          <w:iCs/>
          <w:sz w:val="16"/>
          <w:szCs w:val="16"/>
        </w:rPr>
        <w:t xml:space="preserve"> aldri</w:t>
      </w:r>
      <w:r w:rsidR="0097119F" w:rsidRPr="00C326FF">
        <w:rPr>
          <w:i/>
          <w:iCs/>
          <w:sz w:val="16"/>
          <w:szCs w:val="16"/>
        </w:rPr>
        <w:t xml:space="preserve"> tape på at vi har for lite kunnskap. </w:t>
      </w:r>
      <w:r w:rsidR="00C326FF" w:rsidRPr="00C326FF">
        <w:rPr>
          <w:i/>
          <w:iCs/>
          <w:sz w:val="16"/>
          <w:szCs w:val="16"/>
        </w:rPr>
        <w:t>Prinsippet kan også brukes til å gi strengere vilkår eller kreve mer miljøforsvarlige teknikker etter § 12 osv.</w:t>
      </w:r>
      <w:r w:rsidR="00C326FF" w:rsidRPr="00C326FF">
        <w:rPr>
          <w:i/>
          <w:iCs/>
          <w:sz w:val="24"/>
          <w:szCs w:val="24"/>
        </w:rPr>
        <w:t xml:space="preserve"> </w:t>
      </w:r>
      <w:r w:rsidRPr="000378E5">
        <w:rPr>
          <w:sz w:val="16"/>
          <w:szCs w:val="16"/>
        </w:rPr>
        <w:br/>
      </w:r>
      <w:r w:rsidR="00772E66" w:rsidRPr="000378E5">
        <w:rPr>
          <w:sz w:val="16"/>
          <w:szCs w:val="16"/>
        </w:rPr>
        <w:br/>
      </w:r>
    </w:p>
    <w:p w14:paraId="69E3F27E" w14:textId="77777777" w:rsidR="003A5681" w:rsidRDefault="003A5681">
      <w:pPr>
        <w:rPr>
          <w:sz w:val="24"/>
          <w:szCs w:val="24"/>
        </w:rPr>
      </w:pPr>
    </w:p>
    <w:p w14:paraId="058DF726" w14:textId="2D261CF1" w:rsidR="003A5681" w:rsidRDefault="003A5681">
      <w:pPr>
        <w:rPr>
          <w:sz w:val="24"/>
          <w:szCs w:val="24"/>
        </w:rPr>
      </w:pPr>
      <w:r w:rsidRPr="003A5681">
        <w:rPr>
          <w:b/>
          <w:bCs/>
          <w:sz w:val="24"/>
          <w:szCs w:val="24"/>
        </w:rPr>
        <w:lastRenderedPageBreak/>
        <w:t>Vilkår</w:t>
      </w:r>
      <w:r w:rsidR="00772E66" w:rsidRPr="0078230A">
        <w:rPr>
          <w:sz w:val="24"/>
          <w:szCs w:val="24"/>
        </w:rPr>
        <w:br/>
      </w:r>
      <w:r>
        <w:rPr>
          <w:sz w:val="24"/>
          <w:szCs w:val="24"/>
        </w:rPr>
        <w:br/>
      </w:r>
      <w:r w:rsidR="00632E7D">
        <w:rPr>
          <w:sz w:val="24"/>
          <w:szCs w:val="24"/>
        </w:rPr>
        <w:t>På bakgrunn av vurderingene over</w:t>
      </w:r>
      <w:r>
        <w:rPr>
          <w:sz w:val="24"/>
          <w:szCs w:val="24"/>
        </w:rPr>
        <w:t xml:space="preserve"> anbefaler</w:t>
      </w:r>
      <w:r w:rsidR="00632E7D">
        <w:rPr>
          <w:sz w:val="24"/>
          <w:szCs w:val="24"/>
        </w:rPr>
        <w:t xml:space="preserve"> xxx</w:t>
      </w:r>
      <w:r>
        <w:rPr>
          <w:sz w:val="24"/>
          <w:szCs w:val="24"/>
        </w:rPr>
        <w:t xml:space="preserve"> at følgende vilkår settes for dispensasjonen: </w:t>
      </w:r>
    </w:p>
    <w:p w14:paraId="0526C900" w14:textId="7865D820" w:rsidR="003A5681" w:rsidRDefault="003A5681" w:rsidP="003A5681">
      <w:pPr>
        <w:pStyle w:val="Listeavsnitt"/>
        <w:numPr>
          <w:ilvl w:val="0"/>
          <w:numId w:val="6"/>
        </w:numPr>
        <w:rPr>
          <w:sz w:val="24"/>
          <w:szCs w:val="24"/>
        </w:rPr>
      </w:pPr>
      <w:proofErr w:type="spellStart"/>
      <w:r>
        <w:rPr>
          <w:sz w:val="24"/>
          <w:szCs w:val="24"/>
        </w:rPr>
        <w:t>Xxx</w:t>
      </w:r>
      <w:proofErr w:type="spellEnd"/>
    </w:p>
    <w:p w14:paraId="1646E518" w14:textId="0B561517" w:rsidR="003A5681" w:rsidRDefault="003A5681" w:rsidP="003A5681">
      <w:pPr>
        <w:pStyle w:val="Listeavsnitt"/>
        <w:numPr>
          <w:ilvl w:val="0"/>
          <w:numId w:val="6"/>
        </w:numPr>
        <w:rPr>
          <w:sz w:val="24"/>
          <w:szCs w:val="24"/>
        </w:rPr>
      </w:pPr>
      <w:proofErr w:type="spellStart"/>
      <w:r>
        <w:rPr>
          <w:sz w:val="24"/>
          <w:szCs w:val="24"/>
        </w:rPr>
        <w:t>Xxx</w:t>
      </w:r>
      <w:proofErr w:type="spellEnd"/>
    </w:p>
    <w:p w14:paraId="23DD52B2" w14:textId="0CFAF83C" w:rsidR="003A5681" w:rsidRDefault="003A5681" w:rsidP="003A5681">
      <w:pPr>
        <w:pStyle w:val="Listeavsnitt"/>
        <w:numPr>
          <w:ilvl w:val="0"/>
          <w:numId w:val="6"/>
        </w:numPr>
        <w:rPr>
          <w:sz w:val="24"/>
          <w:szCs w:val="24"/>
        </w:rPr>
      </w:pPr>
      <w:proofErr w:type="spellStart"/>
      <w:r>
        <w:rPr>
          <w:sz w:val="24"/>
          <w:szCs w:val="24"/>
        </w:rPr>
        <w:t>Xxx</w:t>
      </w:r>
      <w:proofErr w:type="spellEnd"/>
    </w:p>
    <w:p w14:paraId="2A87151E" w14:textId="4CD19C6F" w:rsidR="003A5681" w:rsidRDefault="003A5681" w:rsidP="003A5681">
      <w:pPr>
        <w:pStyle w:val="Listeavsnitt"/>
        <w:numPr>
          <w:ilvl w:val="0"/>
          <w:numId w:val="6"/>
        </w:numPr>
        <w:rPr>
          <w:sz w:val="24"/>
          <w:szCs w:val="24"/>
        </w:rPr>
      </w:pPr>
      <w:proofErr w:type="spellStart"/>
      <w:r>
        <w:rPr>
          <w:sz w:val="24"/>
          <w:szCs w:val="24"/>
        </w:rPr>
        <w:t>Xxx</w:t>
      </w:r>
      <w:proofErr w:type="spellEnd"/>
    </w:p>
    <w:p w14:paraId="775956E9" w14:textId="7B5F3762" w:rsidR="006B0DAD" w:rsidRDefault="003A5681" w:rsidP="003A5681">
      <w:pPr>
        <w:pStyle w:val="Listeavsnitt"/>
        <w:numPr>
          <w:ilvl w:val="0"/>
          <w:numId w:val="6"/>
        </w:numPr>
        <w:rPr>
          <w:sz w:val="24"/>
          <w:szCs w:val="24"/>
        </w:rPr>
      </w:pPr>
      <w:proofErr w:type="spellStart"/>
      <w:r>
        <w:rPr>
          <w:sz w:val="24"/>
          <w:szCs w:val="24"/>
        </w:rPr>
        <w:t>Xxx</w:t>
      </w:r>
      <w:proofErr w:type="spellEnd"/>
    </w:p>
    <w:p w14:paraId="418127D8" w14:textId="77777777" w:rsidR="003A5681" w:rsidRPr="003A5681" w:rsidRDefault="003A5681" w:rsidP="003A5681">
      <w:pPr>
        <w:rPr>
          <w:sz w:val="24"/>
          <w:szCs w:val="24"/>
        </w:rPr>
      </w:pPr>
    </w:p>
    <w:p w14:paraId="6E1940EB" w14:textId="21483DC9" w:rsidR="00385DEB" w:rsidRPr="0078230A" w:rsidRDefault="00666F7D">
      <w:pPr>
        <w:rPr>
          <w:sz w:val="24"/>
          <w:szCs w:val="24"/>
        </w:rPr>
      </w:pPr>
      <w:r w:rsidRPr="0078230A">
        <w:rPr>
          <w:b/>
          <w:bCs/>
          <w:sz w:val="24"/>
          <w:szCs w:val="24"/>
        </w:rPr>
        <w:t>F</w:t>
      </w:r>
      <w:r w:rsidR="00385DEB" w:rsidRPr="0078230A">
        <w:rPr>
          <w:b/>
          <w:bCs/>
          <w:sz w:val="24"/>
          <w:szCs w:val="24"/>
        </w:rPr>
        <w:t>orslag til vedtak</w:t>
      </w:r>
      <w:r w:rsidRPr="0078230A">
        <w:rPr>
          <w:b/>
          <w:bCs/>
          <w:sz w:val="24"/>
          <w:szCs w:val="24"/>
        </w:rPr>
        <w:t xml:space="preserve"> </w:t>
      </w:r>
    </w:p>
    <w:p w14:paraId="6B76F952" w14:textId="2EC6F464" w:rsidR="0004014D" w:rsidRPr="0078230A" w:rsidRDefault="00903CE5" w:rsidP="0004014D">
      <w:pPr>
        <w:rPr>
          <w:sz w:val="24"/>
          <w:szCs w:val="24"/>
        </w:rPr>
      </w:pPr>
      <w:r w:rsidRPr="0078230A">
        <w:rPr>
          <w:sz w:val="24"/>
          <w:szCs w:val="24"/>
        </w:rPr>
        <w:t>L</w:t>
      </w:r>
      <w:r w:rsidR="0004014D" w:rsidRPr="0078230A">
        <w:rPr>
          <w:sz w:val="24"/>
          <w:szCs w:val="24"/>
        </w:rPr>
        <w:t>im inn mal for innvilgelse eller avslagsvedtak her</w:t>
      </w:r>
    </w:p>
    <w:p w14:paraId="59DC6AC2" w14:textId="77777777" w:rsidR="00385DEB" w:rsidRPr="0078230A" w:rsidRDefault="00385DEB">
      <w:pPr>
        <w:rPr>
          <w:sz w:val="24"/>
          <w:szCs w:val="24"/>
        </w:rPr>
      </w:pPr>
    </w:p>
    <w:sectPr w:rsidR="00385DEB" w:rsidRPr="007823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22918" w14:textId="77777777" w:rsidR="00FE1E59" w:rsidRDefault="00FE1E59" w:rsidP="00FE1E59">
      <w:pPr>
        <w:spacing w:after="0" w:line="240" w:lineRule="auto"/>
      </w:pPr>
      <w:r>
        <w:separator/>
      </w:r>
    </w:p>
  </w:endnote>
  <w:endnote w:type="continuationSeparator" w:id="0">
    <w:p w14:paraId="09D83825" w14:textId="77777777" w:rsidR="00FE1E59" w:rsidRDefault="00FE1E59" w:rsidP="00FE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B4EF" w14:textId="77777777" w:rsidR="00FE1E59" w:rsidRDefault="00FE1E59" w:rsidP="00FE1E59">
      <w:pPr>
        <w:spacing w:after="0" w:line="240" w:lineRule="auto"/>
      </w:pPr>
      <w:r>
        <w:separator/>
      </w:r>
    </w:p>
  </w:footnote>
  <w:footnote w:type="continuationSeparator" w:id="0">
    <w:p w14:paraId="12DE6B3D" w14:textId="77777777" w:rsidR="00FE1E59" w:rsidRDefault="00FE1E59" w:rsidP="00FE1E59">
      <w:pPr>
        <w:spacing w:after="0" w:line="240" w:lineRule="auto"/>
      </w:pPr>
      <w:r>
        <w:continuationSeparator/>
      </w:r>
    </w:p>
  </w:footnote>
  <w:footnote w:id="1">
    <w:p w14:paraId="5EB15157" w14:textId="1C817966" w:rsidR="00FE1E59" w:rsidRPr="00B93EE4" w:rsidRDefault="00FE1E59">
      <w:pPr>
        <w:pStyle w:val="Fotnotetekst"/>
        <w:rPr>
          <w:sz w:val="16"/>
          <w:szCs w:val="16"/>
        </w:rPr>
      </w:pPr>
      <w:r w:rsidRPr="00B93EE4">
        <w:rPr>
          <w:rStyle w:val="Fotnotereferanse"/>
          <w:sz w:val="16"/>
          <w:szCs w:val="16"/>
        </w:rPr>
        <w:footnoteRef/>
      </w:r>
      <w:r w:rsidRPr="00B93EE4">
        <w:rPr>
          <w:sz w:val="16"/>
          <w:szCs w:val="16"/>
        </w:rPr>
        <w:t xml:space="preserve"> </w:t>
      </w:r>
      <w:hyperlink r:id="rId1" w:history="1">
        <w:r w:rsidRPr="00B93EE4">
          <w:rPr>
            <w:rStyle w:val="Hyperkobling"/>
            <w:sz w:val="16"/>
            <w:szCs w:val="16"/>
          </w:rPr>
          <w:t>https://lovdata.no/forskrift/1988-05-15-356/§6</w:t>
        </w:r>
      </w:hyperlink>
      <w:r w:rsidRPr="00B93EE4">
        <w:rPr>
          <w:sz w:val="16"/>
          <w:szCs w:val="16"/>
        </w:rPr>
        <w:t xml:space="preserve"> </w:t>
      </w:r>
    </w:p>
  </w:footnote>
  <w:footnote w:id="2">
    <w:p w14:paraId="509F9AC9" w14:textId="2F2AFFEB" w:rsidR="00FE1E59" w:rsidRPr="00B93EE4" w:rsidRDefault="00FE1E59">
      <w:pPr>
        <w:pStyle w:val="Fotnotetekst"/>
        <w:rPr>
          <w:sz w:val="16"/>
          <w:szCs w:val="16"/>
        </w:rPr>
      </w:pPr>
      <w:r w:rsidRPr="00B93EE4">
        <w:rPr>
          <w:rStyle w:val="Fotnotereferanse"/>
          <w:sz w:val="16"/>
          <w:szCs w:val="16"/>
        </w:rPr>
        <w:footnoteRef/>
      </w:r>
      <w:r w:rsidRPr="00B93EE4">
        <w:rPr>
          <w:sz w:val="16"/>
          <w:szCs w:val="16"/>
        </w:rPr>
        <w:t xml:space="preserve"> </w:t>
      </w:r>
      <w:hyperlink r:id="rId2" w:history="1">
        <w:r w:rsidRPr="00B93EE4">
          <w:rPr>
            <w:rStyle w:val="Hyperkobling"/>
            <w:sz w:val="16"/>
            <w:szCs w:val="16"/>
          </w:rPr>
          <w:t>https://lovdata.no/pro/rundskriv/t-1996-1</w:t>
        </w:r>
      </w:hyperlink>
      <w:r w:rsidRPr="00B93EE4">
        <w:rPr>
          <w:sz w:val="16"/>
          <w:szCs w:val="16"/>
        </w:rPr>
        <w:t xml:space="preserve"> </w:t>
      </w:r>
    </w:p>
  </w:footnote>
  <w:footnote w:id="3">
    <w:p w14:paraId="7A9A8D75" w14:textId="1631C9E0" w:rsidR="00E51D06" w:rsidRPr="00B93EE4" w:rsidRDefault="00E51D06">
      <w:pPr>
        <w:pStyle w:val="Fotnotetekst"/>
        <w:rPr>
          <w:sz w:val="16"/>
          <w:szCs w:val="16"/>
        </w:rPr>
      </w:pPr>
      <w:r w:rsidRPr="00B93EE4">
        <w:rPr>
          <w:rStyle w:val="Fotnotereferanse"/>
          <w:sz w:val="16"/>
          <w:szCs w:val="16"/>
        </w:rPr>
        <w:footnoteRef/>
      </w:r>
      <w:r w:rsidRPr="00B93EE4">
        <w:rPr>
          <w:sz w:val="16"/>
          <w:szCs w:val="16"/>
        </w:rPr>
        <w:t xml:space="preserve"> </w:t>
      </w:r>
      <w:hyperlink r:id="rId3" w:history="1">
        <w:r w:rsidRPr="00B93EE4">
          <w:rPr>
            <w:rStyle w:val="Hyperkobling"/>
            <w:sz w:val="16"/>
            <w:szCs w:val="16"/>
          </w:rPr>
          <w:t>https://www.fylkesmannen.no/troms-finnmark/miljo-klima/motorferdsel/presedensarkivet---presiseringer-til-regelverket/</w:t>
        </w:r>
      </w:hyperlink>
      <w:r w:rsidRPr="00B93EE4">
        <w:rPr>
          <w:sz w:val="16"/>
          <w:szCs w:val="16"/>
        </w:rPr>
        <w:t xml:space="preserve"> </w:t>
      </w:r>
    </w:p>
  </w:footnote>
  <w:footnote w:id="4">
    <w:p w14:paraId="40DCB7DD" w14:textId="799AF6B0" w:rsidR="00E51D06" w:rsidRPr="00B93EE4" w:rsidRDefault="00E51D06">
      <w:pPr>
        <w:pStyle w:val="Fotnotetekst"/>
        <w:rPr>
          <w:sz w:val="16"/>
          <w:szCs w:val="16"/>
        </w:rPr>
      </w:pPr>
      <w:r w:rsidRPr="00B93EE4">
        <w:rPr>
          <w:rStyle w:val="Fotnotereferanse"/>
          <w:sz w:val="16"/>
          <w:szCs w:val="16"/>
        </w:rPr>
        <w:footnoteRef/>
      </w:r>
      <w:r w:rsidRPr="00B93EE4">
        <w:rPr>
          <w:sz w:val="16"/>
          <w:szCs w:val="16"/>
        </w:rPr>
        <w:t xml:space="preserve"> Se kontaktpersoner i høyrekolonne på presedensarkivet</w:t>
      </w:r>
    </w:p>
  </w:footnote>
  <w:footnote w:id="5">
    <w:p w14:paraId="0A2AB4DE" w14:textId="4FB5D0AB" w:rsidR="00F76613" w:rsidRPr="00F76613" w:rsidRDefault="00F76613">
      <w:pPr>
        <w:pStyle w:val="Fotnotetekst"/>
        <w:rPr>
          <w:sz w:val="16"/>
          <w:szCs w:val="16"/>
        </w:rPr>
      </w:pPr>
      <w:r w:rsidRPr="00F76613">
        <w:rPr>
          <w:rStyle w:val="Fotnotereferanse"/>
          <w:sz w:val="16"/>
          <w:szCs w:val="16"/>
        </w:rPr>
        <w:footnoteRef/>
      </w:r>
      <w:r w:rsidRPr="00F76613">
        <w:rPr>
          <w:sz w:val="16"/>
          <w:szCs w:val="16"/>
        </w:rPr>
        <w:t xml:space="preserve"> </w:t>
      </w:r>
      <w:hyperlink r:id="rId4" w:history="1">
        <w:r w:rsidRPr="00F76613">
          <w:rPr>
            <w:rStyle w:val="Hyperkobling"/>
            <w:sz w:val="16"/>
            <w:szCs w:val="16"/>
          </w:rPr>
          <w:t>https://www.statsforvalteren.no/siteassets/fm-troms-og-finnmark/miljo-og-klima/motorferdsel/presedensarkiv/mdir-09.10.2018.-avgjorelse-i-klagesak.-fotografering-av-snowboardkjoring..pdf</w:t>
        </w:r>
      </w:hyperlink>
      <w:r w:rsidRPr="00F76613">
        <w:rPr>
          <w:sz w:val="16"/>
          <w:szCs w:val="16"/>
        </w:rPr>
        <w:t xml:space="preserve"> </w:t>
      </w:r>
    </w:p>
  </w:footnote>
  <w:footnote w:id="6">
    <w:p w14:paraId="7F8905DD" w14:textId="05F16BE6" w:rsidR="00925A72" w:rsidRPr="00446F5A" w:rsidRDefault="00925A72" w:rsidP="00446F5A">
      <w:pPr>
        <w:pStyle w:val="Fotnotetekst"/>
        <w:rPr>
          <w:sz w:val="16"/>
          <w:szCs w:val="16"/>
        </w:rPr>
      </w:pPr>
      <w:r w:rsidRPr="00446F5A">
        <w:rPr>
          <w:rStyle w:val="Fotnotereferanse"/>
          <w:sz w:val="16"/>
          <w:szCs w:val="16"/>
        </w:rPr>
        <w:footnoteRef/>
      </w:r>
      <w:hyperlink r:id="rId5" w:history="1">
        <w:r w:rsidRPr="00446F5A">
          <w:rPr>
            <w:rStyle w:val="Hyperkobling"/>
            <w:sz w:val="16"/>
            <w:szCs w:val="16"/>
          </w:rPr>
          <w:t>https://kilden.nibio.no/?lang=nb&amp;X=7820167.82&amp;Y=904434.86&amp;zoom=2.7188780672355364&amp;topic=reindrift&amp;bgLayer=graatone_cache</w:t>
        </w:r>
      </w:hyperlink>
    </w:p>
  </w:footnote>
  <w:footnote w:id="7">
    <w:p w14:paraId="082E4BC7" w14:textId="30DAE96B" w:rsidR="00B93EE4" w:rsidRPr="00446F5A" w:rsidRDefault="00B93EE4" w:rsidP="00446F5A">
      <w:pPr>
        <w:spacing w:line="240" w:lineRule="auto"/>
        <w:rPr>
          <w:sz w:val="16"/>
          <w:szCs w:val="16"/>
        </w:rPr>
      </w:pPr>
      <w:r w:rsidRPr="00446F5A">
        <w:rPr>
          <w:rStyle w:val="Fotnotereferanse"/>
          <w:sz w:val="16"/>
          <w:szCs w:val="16"/>
        </w:rPr>
        <w:footnoteRef/>
      </w:r>
      <w:r w:rsidRPr="00446F5A">
        <w:rPr>
          <w:sz w:val="16"/>
          <w:szCs w:val="16"/>
        </w:rPr>
        <w:t xml:space="preserve"> </w:t>
      </w:r>
      <w:hyperlink r:id="rId6" w:history="1">
        <w:r w:rsidRPr="00446F5A">
          <w:rPr>
            <w:rStyle w:val="Hyperkobling"/>
            <w:sz w:val="16"/>
            <w:szCs w:val="16"/>
          </w:rPr>
          <w:t>https://atlas.nve.no/Html5Viewer/index.html?viewer=nveatlas#</w:t>
        </w:r>
      </w:hyperlink>
    </w:p>
  </w:footnote>
  <w:footnote w:id="8">
    <w:p w14:paraId="24F8D295" w14:textId="6B2607B9" w:rsidR="00B93EE4" w:rsidRPr="00446F5A" w:rsidRDefault="00B93EE4" w:rsidP="00446F5A">
      <w:pPr>
        <w:spacing w:line="240" w:lineRule="auto"/>
        <w:rPr>
          <w:sz w:val="16"/>
          <w:szCs w:val="16"/>
        </w:rPr>
      </w:pPr>
      <w:r w:rsidRPr="00446F5A">
        <w:rPr>
          <w:rStyle w:val="Fotnotereferanse"/>
          <w:sz w:val="16"/>
          <w:szCs w:val="16"/>
        </w:rPr>
        <w:footnoteRef/>
      </w:r>
      <w:r w:rsidRPr="00446F5A">
        <w:rPr>
          <w:sz w:val="16"/>
          <w:szCs w:val="16"/>
        </w:rPr>
        <w:t xml:space="preserve"> </w:t>
      </w:r>
      <w:hyperlink r:id="rId7" w:history="1">
        <w:r w:rsidRPr="00446F5A">
          <w:rPr>
            <w:rStyle w:val="Hyperkobling"/>
            <w:sz w:val="16"/>
            <w:szCs w:val="16"/>
          </w:rPr>
          <w:t>https://askeladden.ra.no/Askeladden/Pages/LoginPage.aspx?ReturnUrl=%2faskeladden%2f</w:t>
        </w:r>
      </w:hyperlink>
    </w:p>
  </w:footnote>
  <w:footnote w:id="9">
    <w:p w14:paraId="6C0994D0" w14:textId="2331E778" w:rsidR="00925A72" w:rsidRPr="00446F5A" w:rsidRDefault="00925A72" w:rsidP="00446F5A">
      <w:pPr>
        <w:pStyle w:val="Fotnotetekst"/>
        <w:rPr>
          <w:sz w:val="16"/>
          <w:szCs w:val="16"/>
        </w:rPr>
      </w:pPr>
      <w:r w:rsidRPr="00446F5A">
        <w:rPr>
          <w:rStyle w:val="Fotnotereferanse"/>
          <w:sz w:val="16"/>
          <w:szCs w:val="16"/>
        </w:rPr>
        <w:footnoteRef/>
      </w:r>
      <w:r w:rsidR="00446F5A" w:rsidRPr="00446F5A">
        <w:rPr>
          <w:sz w:val="16"/>
          <w:szCs w:val="16"/>
        </w:rPr>
        <w:t xml:space="preserve"> </w:t>
      </w:r>
      <w:hyperlink r:id="rId8" w:history="1">
        <w:r w:rsidR="00446F5A" w:rsidRPr="00446F5A">
          <w:rPr>
            <w:rStyle w:val="Hyperkobling"/>
            <w:sz w:val="16"/>
            <w:szCs w:val="16"/>
          </w:rPr>
          <w:t>https://www.artsdatabanken.no/Pages/264269/Kart</w:t>
        </w:r>
      </w:hyperlink>
    </w:p>
  </w:footnote>
  <w:footnote w:id="10">
    <w:p w14:paraId="660C3E9A" w14:textId="78A74885" w:rsidR="00925A72" w:rsidRPr="00446F5A" w:rsidRDefault="00925A72" w:rsidP="00446F5A">
      <w:pPr>
        <w:pStyle w:val="Fotnotetekst"/>
        <w:rPr>
          <w:sz w:val="16"/>
          <w:szCs w:val="16"/>
        </w:rPr>
      </w:pPr>
      <w:r w:rsidRPr="00446F5A">
        <w:rPr>
          <w:rStyle w:val="Fotnotereferanse"/>
          <w:sz w:val="16"/>
          <w:szCs w:val="16"/>
        </w:rPr>
        <w:footnoteRef/>
      </w:r>
      <w:r w:rsidRPr="00446F5A">
        <w:rPr>
          <w:sz w:val="16"/>
          <w:szCs w:val="16"/>
        </w:rPr>
        <w:t xml:space="preserve"> </w:t>
      </w:r>
      <w:hyperlink r:id="rId9" w:history="1">
        <w:r w:rsidRPr="00446F5A">
          <w:rPr>
            <w:rStyle w:val="Hyperkobling"/>
            <w:sz w:val="16"/>
            <w:szCs w:val="16"/>
          </w:rPr>
          <w:t>https://geocortex01.miljodirektoratet.no/Html5Viewer/?viewer=naturbase</w:t>
        </w:r>
      </w:hyperlink>
      <w:r w:rsidRPr="00446F5A">
        <w:rPr>
          <w:sz w:val="16"/>
          <w:szCs w:val="16"/>
        </w:rPr>
        <w:t xml:space="preserve"> og </w:t>
      </w:r>
      <w:hyperlink r:id="rId10" w:history="1">
        <w:r w:rsidRPr="00446F5A">
          <w:rPr>
            <w:rStyle w:val="Hyperkobling"/>
            <w:sz w:val="16"/>
            <w:szCs w:val="16"/>
          </w:rPr>
          <w:t>https://sensitive-artsdata.miljodirektoratet.no/Contentpages/Forsiden.aspx</w:t>
        </w:r>
      </w:hyperlink>
    </w:p>
    <w:p w14:paraId="4ED955CF" w14:textId="77777777" w:rsidR="00925A72" w:rsidRDefault="00925A72">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77FA0"/>
    <w:multiLevelType w:val="hybridMultilevel"/>
    <w:tmpl w:val="462217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6A28E8"/>
    <w:multiLevelType w:val="hybridMultilevel"/>
    <w:tmpl w:val="74684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E951B1"/>
    <w:multiLevelType w:val="hybridMultilevel"/>
    <w:tmpl w:val="61EC20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4E209B"/>
    <w:multiLevelType w:val="hybridMultilevel"/>
    <w:tmpl w:val="361C4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D357BE"/>
    <w:multiLevelType w:val="hybridMultilevel"/>
    <w:tmpl w:val="4A4CA766"/>
    <w:lvl w:ilvl="0" w:tplc="08FAD808">
      <w:start w:val="1"/>
      <w:numFmt w:val="decimal"/>
      <w:lvlText w:val="%1."/>
      <w:lvlJc w:val="left"/>
      <w:pPr>
        <w:ind w:left="720" w:hanging="360"/>
      </w:pPr>
      <w:rPr>
        <w:rFonts w:cstheme="minorHAnsi" w:hint="default"/>
        <w:i/>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BA3F74"/>
    <w:multiLevelType w:val="hybridMultilevel"/>
    <w:tmpl w:val="849CD7E2"/>
    <w:lvl w:ilvl="0" w:tplc="64EC24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E32E09"/>
    <w:multiLevelType w:val="hybridMultilevel"/>
    <w:tmpl w:val="6D4A49D0"/>
    <w:lvl w:ilvl="0" w:tplc="9BAED13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EB"/>
    <w:rsid w:val="00001ECF"/>
    <w:rsid w:val="00035BA6"/>
    <w:rsid w:val="000378E5"/>
    <w:rsid w:val="0004014D"/>
    <w:rsid w:val="000407A1"/>
    <w:rsid w:val="00050804"/>
    <w:rsid w:val="00073B2E"/>
    <w:rsid w:val="00075714"/>
    <w:rsid w:val="000C3430"/>
    <w:rsid w:val="000C570B"/>
    <w:rsid w:val="000F2F61"/>
    <w:rsid w:val="00103B2C"/>
    <w:rsid w:val="00162BA9"/>
    <w:rsid w:val="00190B1D"/>
    <w:rsid w:val="001A32A0"/>
    <w:rsid w:val="001B66C7"/>
    <w:rsid w:val="001F2A8F"/>
    <w:rsid w:val="00212080"/>
    <w:rsid w:val="00221C09"/>
    <w:rsid w:val="0024700F"/>
    <w:rsid w:val="00256658"/>
    <w:rsid w:val="00256CA6"/>
    <w:rsid w:val="00277509"/>
    <w:rsid w:val="002B5A5E"/>
    <w:rsid w:val="002B6121"/>
    <w:rsid w:val="002C7344"/>
    <w:rsid w:val="002D262B"/>
    <w:rsid w:val="002E1726"/>
    <w:rsid w:val="002E4E7E"/>
    <w:rsid w:val="002F2B9E"/>
    <w:rsid w:val="003222D1"/>
    <w:rsid w:val="00330A11"/>
    <w:rsid w:val="00335B9E"/>
    <w:rsid w:val="00345EA0"/>
    <w:rsid w:val="00350D47"/>
    <w:rsid w:val="003610A3"/>
    <w:rsid w:val="00385DEB"/>
    <w:rsid w:val="003A213A"/>
    <w:rsid w:val="003A5681"/>
    <w:rsid w:val="003B1266"/>
    <w:rsid w:val="003C7204"/>
    <w:rsid w:val="003E1CD4"/>
    <w:rsid w:val="003F4713"/>
    <w:rsid w:val="00401520"/>
    <w:rsid w:val="0040173A"/>
    <w:rsid w:val="00410EC7"/>
    <w:rsid w:val="00427081"/>
    <w:rsid w:val="00446F5A"/>
    <w:rsid w:val="0045749C"/>
    <w:rsid w:val="00464C01"/>
    <w:rsid w:val="004718E6"/>
    <w:rsid w:val="00477BFE"/>
    <w:rsid w:val="00482026"/>
    <w:rsid w:val="00483E8A"/>
    <w:rsid w:val="004925D7"/>
    <w:rsid w:val="00497976"/>
    <w:rsid w:val="004C4617"/>
    <w:rsid w:val="004C6F49"/>
    <w:rsid w:val="004E1E3A"/>
    <w:rsid w:val="004F27DE"/>
    <w:rsid w:val="00500939"/>
    <w:rsid w:val="00513472"/>
    <w:rsid w:val="00562A29"/>
    <w:rsid w:val="00577E44"/>
    <w:rsid w:val="005A6270"/>
    <w:rsid w:val="005D1D4C"/>
    <w:rsid w:val="00601D45"/>
    <w:rsid w:val="00632E7D"/>
    <w:rsid w:val="006418AE"/>
    <w:rsid w:val="0065019A"/>
    <w:rsid w:val="00656B1B"/>
    <w:rsid w:val="00660685"/>
    <w:rsid w:val="006645BC"/>
    <w:rsid w:val="00666F7D"/>
    <w:rsid w:val="006720F0"/>
    <w:rsid w:val="006A52F6"/>
    <w:rsid w:val="006B0DAD"/>
    <w:rsid w:val="006E4928"/>
    <w:rsid w:val="006E7733"/>
    <w:rsid w:val="006F1020"/>
    <w:rsid w:val="006F4D13"/>
    <w:rsid w:val="0070597D"/>
    <w:rsid w:val="00742DC5"/>
    <w:rsid w:val="007476A7"/>
    <w:rsid w:val="00772E66"/>
    <w:rsid w:val="0078230A"/>
    <w:rsid w:val="00782A31"/>
    <w:rsid w:val="00783873"/>
    <w:rsid w:val="007948E1"/>
    <w:rsid w:val="007B081D"/>
    <w:rsid w:val="007C3A32"/>
    <w:rsid w:val="007C66E4"/>
    <w:rsid w:val="00807E83"/>
    <w:rsid w:val="00863451"/>
    <w:rsid w:val="00865199"/>
    <w:rsid w:val="00870C87"/>
    <w:rsid w:val="008761ED"/>
    <w:rsid w:val="0088497E"/>
    <w:rsid w:val="008A5BC4"/>
    <w:rsid w:val="008B4FDE"/>
    <w:rsid w:val="008C061A"/>
    <w:rsid w:val="008E1A03"/>
    <w:rsid w:val="008F2C20"/>
    <w:rsid w:val="00903C23"/>
    <w:rsid w:val="00903CE5"/>
    <w:rsid w:val="00905AF0"/>
    <w:rsid w:val="0090777C"/>
    <w:rsid w:val="00925A72"/>
    <w:rsid w:val="00932162"/>
    <w:rsid w:val="00965364"/>
    <w:rsid w:val="0097119F"/>
    <w:rsid w:val="009A73A2"/>
    <w:rsid w:val="009D12D6"/>
    <w:rsid w:val="009D137D"/>
    <w:rsid w:val="009E12C1"/>
    <w:rsid w:val="009F46C8"/>
    <w:rsid w:val="009F5CD6"/>
    <w:rsid w:val="009F765D"/>
    <w:rsid w:val="00A1523A"/>
    <w:rsid w:val="00A224C1"/>
    <w:rsid w:val="00A26988"/>
    <w:rsid w:val="00A31A5F"/>
    <w:rsid w:val="00A41609"/>
    <w:rsid w:val="00A64133"/>
    <w:rsid w:val="00A76992"/>
    <w:rsid w:val="00AA6E27"/>
    <w:rsid w:val="00AA71DA"/>
    <w:rsid w:val="00AC49CB"/>
    <w:rsid w:val="00B15C3E"/>
    <w:rsid w:val="00B236C4"/>
    <w:rsid w:val="00B25558"/>
    <w:rsid w:val="00B54A1E"/>
    <w:rsid w:val="00B5530E"/>
    <w:rsid w:val="00B56BF3"/>
    <w:rsid w:val="00B60B8E"/>
    <w:rsid w:val="00B93EE4"/>
    <w:rsid w:val="00BB0CC6"/>
    <w:rsid w:val="00BB5E79"/>
    <w:rsid w:val="00BE6A7F"/>
    <w:rsid w:val="00BF53AA"/>
    <w:rsid w:val="00C11E87"/>
    <w:rsid w:val="00C227AC"/>
    <w:rsid w:val="00C326FF"/>
    <w:rsid w:val="00C466CB"/>
    <w:rsid w:val="00C60C42"/>
    <w:rsid w:val="00C6591A"/>
    <w:rsid w:val="00C67921"/>
    <w:rsid w:val="00C841D2"/>
    <w:rsid w:val="00C86DE0"/>
    <w:rsid w:val="00C93C57"/>
    <w:rsid w:val="00CC75D0"/>
    <w:rsid w:val="00CC789C"/>
    <w:rsid w:val="00CD691F"/>
    <w:rsid w:val="00CD7E0E"/>
    <w:rsid w:val="00CF5B27"/>
    <w:rsid w:val="00D835D0"/>
    <w:rsid w:val="00DA6BE2"/>
    <w:rsid w:val="00DB4ACD"/>
    <w:rsid w:val="00DB4DD6"/>
    <w:rsid w:val="00DD164C"/>
    <w:rsid w:val="00E04725"/>
    <w:rsid w:val="00E04A22"/>
    <w:rsid w:val="00E06D1B"/>
    <w:rsid w:val="00E46F2D"/>
    <w:rsid w:val="00E51D06"/>
    <w:rsid w:val="00EC1C6A"/>
    <w:rsid w:val="00ED1258"/>
    <w:rsid w:val="00ED44ED"/>
    <w:rsid w:val="00F0777B"/>
    <w:rsid w:val="00F20896"/>
    <w:rsid w:val="00F6383C"/>
    <w:rsid w:val="00F76613"/>
    <w:rsid w:val="00F83FB8"/>
    <w:rsid w:val="00F9307F"/>
    <w:rsid w:val="00FC2212"/>
    <w:rsid w:val="00FE1E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0643"/>
  <w15:chartTrackingRefBased/>
  <w15:docId w15:val="{7301022E-C66A-45EB-B67F-9502FEEE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D44ED"/>
    <w:pPr>
      <w:ind w:left="720"/>
      <w:contextualSpacing/>
    </w:pPr>
  </w:style>
  <w:style w:type="paragraph" w:styleId="Bobletekst">
    <w:name w:val="Balloon Text"/>
    <w:basedOn w:val="Normal"/>
    <w:link w:val="BobletekstTegn"/>
    <w:uiPriority w:val="99"/>
    <w:semiHidden/>
    <w:unhideWhenUsed/>
    <w:rsid w:val="00A224C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24C1"/>
    <w:rPr>
      <w:rFonts w:ascii="Segoe UI" w:hAnsi="Segoe UI" w:cs="Segoe UI"/>
      <w:sz w:val="18"/>
      <w:szCs w:val="18"/>
    </w:rPr>
  </w:style>
  <w:style w:type="character" w:styleId="Merknadsreferanse">
    <w:name w:val="annotation reference"/>
    <w:basedOn w:val="Standardskriftforavsnitt"/>
    <w:uiPriority w:val="99"/>
    <w:semiHidden/>
    <w:unhideWhenUsed/>
    <w:rsid w:val="001B66C7"/>
    <w:rPr>
      <w:sz w:val="16"/>
      <w:szCs w:val="16"/>
    </w:rPr>
  </w:style>
  <w:style w:type="paragraph" w:styleId="Merknadstekst">
    <w:name w:val="annotation text"/>
    <w:basedOn w:val="Normal"/>
    <w:link w:val="MerknadstekstTegn"/>
    <w:uiPriority w:val="99"/>
    <w:semiHidden/>
    <w:unhideWhenUsed/>
    <w:rsid w:val="001B66C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B66C7"/>
    <w:rPr>
      <w:sz w:val="20"/>
      <w:szCs w:val="20"/>
    </w:rPr>
  </w:style>
  <w:style w:type="paragraph" w:styleId="Kommentaremne">
    <w:name w:val="annotation subject"/>
    <w:basedOn w:val="Merknadstekst"/>
    <w:next w:val="Merknadstekst"/>
    <w:link w:val="KommentaremneTegn"/>
    <w:uiPriority w:val="99"/>
    <w:semiHidden/>
    <w:unhideWhenUsed/>
    <w:rsid w:val="001B66C7"/>
    <w:rPr>
      <w:b/>
      <w:bCs/>
    </w:rPr>
  </w:style>
  <w:style w:type="character" w:customStyle="1" w:styleId="KommentaremneTegn">
    <w:name w:val="Kommentaremne Tegn"/>
    <w:basedOn w:val="MerknadstekstTegn"/>
    <w:link w:val="Kommentaremne"/>
    <w:uiPriority w:val="99"/>
    <w:semiHidden/>
    <w:rsid w:val="001B66C7"/>
    <w:rPr>
      <w:b/>
      <w:bCs/>
      <w:sz w:val="20"/>
      <w:szCs w:val="20"/>
    </w:rPr>
  </w:style>
  <w:style w:type="paragraph" w:styleId="Fotnotetekst">
    <w:name w:val="footnote text"/>
    <w:basedOn w:val="Normal"/>
    <w:link w:val="FotnotetekstTegn"/>
    <w:uiPriority w:val="99"/>
    <w:unhideWhenUsed/>
    <w:rsid w:val="00FE1E59"/>
    <w:pPr>
      <w:spacing w:after="0" w:line="240" w:lineRule="auto"/>
    </w:pPr>
    <w:rPr>
      <w:sz w:val="20"/>
      <w:szCs w:val="20"/>
    </w:rPr>
  </w:style>
  <w:style w:type="character" w:customStyle="1" w:styleId="FotnotetekstTegn">
    <w:name w:val="Fotnotetekst Tegn"/>
    <w:basedOn w:val="Standardskriftforavsnitt"/>
    <w:link w:val="Fotnotetekst"/>
    <w:uiPriority w:val="99"/>
    <w:rsid w:val="00FE1E59"/>
    <w:rPr>
      <w:sz w:val="20"/>
      <w:szCs w:val="20"/>
    </w:rPr>
  </w:style>
  <w:style w:type="character" w:styleId="Fotnotereferanse">
    <w:name w:val="footnote reference"/>
    <w:basedOn w:val="Standardskriftforavsnitt"/>
    <w:uiPriority w:val="99"/>
    <w:semiHidden/>
    <w:unhideWhenUsed/>
    <w:rsid w:val="00FE1E59"/>
    <w:rPr>
      <w:vertAlign w:val="superscript"/>
    </w:rPr>
  </w:style>
  <w:style w:type="character" w:styleId="Hyperkobling">
    <w:name w:val="Hyperlink"/>
    <w:basedOn w:val="Standardskriftforavsnitt"/>
    <w:uiPriority w:val="99"/>
    <w:unhideWhenUsed/>
    <w:rsid w:val="00FE1E59"/>
    <w:rPr>
      <w:color w:val="0563C1" w:themeColor="hyperlink"/>
      <w:u w:val="single"/>
    </w:rPr>
  </w:style>
  <w:style w:type="character" w:styleId="Ulstomtale">
    <w:name w:val="Unresolved Mention"/>
    <w:basedOn w:val="Standardskriftforavsnitt"/>
    <w:uiPriority w:val="99"/>
    <w:semiHidden/>
    <w:unhideWhenUsed/>
    <w:rsid w:val="00FE1E59"/>
    <w:rPr>
      <w:color w:val="605E5C"/>
      <w:shd w:val="clear" w:color="auto" w:fill="E1DFDD"/>
    </w:rPr>
  </w:style>
  <w:style w:type="character" w:customStyle="1" w:styleId="fontstyle01">
    <w:name w:val="fontstyle01"/>
    <w:basedOn w:val="Standardskriftforavsnitt"/>
    <w:rsid w:val="0045749C"/>
    <w:rPr>
      <w:rFonts w:ascii="TimesNewRomanPSMT" w:hAnsi="TimesNewRomanPSMT" w:hint="default"/>
      <w:b w:val="0"/>
      <w:bCs w:val="0"/>
      <w:i w:val="0"/>
      <w:iCs w:val="0"/>
      <w:color w:val="000000"/>
      <w:sz w:val="24"/>
      <w:szCs w:val="24"/>
    </w:rPr>
  </w:style>
  <w:style w:type="character" w:customStyle="1" w:styleId="fontstyle21">
    <w:name w:val="fontstyle21"/>
    <w:basedOn w:val="Standardskriftforavsnitt"/>
    <w:rsid w:val="0045749C"/>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8174">
      <w:bodyDiv w:val="1"/>
      <w:marLeft w:val="0"/>
      <w:marRight w:val="0"/>
      <w:marTop w:val="0"/>
      <w:marBottom w:val="0"/>
      <w:divBdr>
        <w:top w:val="none" w:sz="0" w:space="0" w:color="auto"/>
        <w:left w:val="none" w:sz="0" w:space="0" w:color="auto"/>
        <w:bottom w:val="none" w:sz="0" w:space="0" w:color="auto"/>
        <w:right w:val="none" w:sz="0" w:space="0" w:color="auto"/>
      </w:divBdr>
    </w:div>
    <w:div w:id="556361720">
      <w:bodyDiv w:val="1"/>
      <w:marLeft w:val="0"/>
      <w:marRight w:val="0"/>
      <w:marTop w:val="0"/>
      <w:marBottom w:val="0"/>
      <w:divBdr>
        <w:top w:val="none" w:sz="0" w:space="0" w:color="auto"/>
        <w:left w:val="none" w:sz="0" w:space="0" w:color="auto"/>
        <w:bottom w:val="none" w:sz="0" w:space="0" w:color="auto"/>
        <w:right w:val="none" w:sz="0" w:space="0" w:color="auto"/>
      </w:divBdr>
    </w:div>
    <w:div w:id="851726121">
      <w:bodyDiv w:val="1"/>
      <w:marLeft w:val="0"/>
      <w:marRight w:val="0"/>
      <w:marTop w:val="0"/>
      <w:marBottom w:val="0"/>
      <w:divBdr>
        <w:top w:val="none" w:sz="0" w:space="0" w:color="auto"/>
        <w:left w:val="none" w:sz="0" w:space="0" w:color="auto"/>
        <w:bottom w:val="none" w:sz="0" w:space="0" w:color="auto"/>
        <w:right w:val="none" w:sz="0" w:space="0" w:color="auto"/>
      </w:divBdr>
    </w:div>
    <w:div w:id="8560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artsdatabanken.no/Pages/264269/Kart" TargetMode="External"/><Relationship Id="rId3" Type="http://schemas.openxmlformats.org/officeDocument/2006/relationships/hyperlink" Target="https://www.fylkesmannen.no/troms-finnmark/miljo-klima/motorferdsel/presedensarkivet---presiseringer-til-regelverket/" TargetMode="External"/><Relationship Id="rId7" Type="http://schemas.openxmlformats.org/officeDocument/2006/relationships/hyperlink" Target="https://eur03.safelinks.protection.outlook.com/?url=https%3A%2F%2Faskeladden.ra.no%2FAskeladden%2FPages%2FLoginPage.aspx%3FReturnUrl%3D%252faskeladden%252f&amp;data=04%7C01%7Climsu%40statsforvalteren.no%7Cf9a22346a203453f74b808d8c1e0f348%7C8a6fa58e51534bfa9a8b573d985a4186%7C0%7C0%7C637472519179976091%7CUnknown%7CTWFpbGZsb3d8eyJWIjoiMC4wLjAwMDAiLCJQIjoiV2luMzIiLCJBTiI6Ik1haWwiLCJXVCI6Mn0%3D%7C1000&amp;sdata=YUBD18lr7w7hIkLcNzCKtb3n8LPQq%2BsD8Iw2vnT5UL4%3D&amp;reserved=0" TargetMode="External"/><Relationship Id="rId2" Type="http://schemas.openxmlformats.org/officeDocument/2006/relationships/hyperlink" Target="https://lovdata.no/pro/rundskriv/t-1996-1" TargetMode="External"/><Relationship Id="rId1" Type="http://schemas.openxmlformats.org/officeDocument/2006/relationships/hyperlink" Target="https://lovdata.no/forskrift/1988-05-15-356/&#167;6" TargetMode="External"/><Relationship Id="rId6" Type="http://schemas.openxmlformats.org/officeDocument/2006/relationships/hyperlink" Target="https://eur03.safelinks.protection.outlook.com/?url=https%3A%2F%2Fatlas.nve.no%2FHtml5Viewer%2Findex.html%3Fviewer%3Dnveatlas%23&amp;data=04%7C01%7Climsu%40statsforvalteren.no%7Cf9a22346a203453f74b808d8c1e0f348%7C8a6fa58e51534bfa9a8b573d985a4186%7C0%7C0%7C637472519179966137%7CUnknown%7CTWFpbGZsb3d8eyJWIjoiMC4wLjAwMDAiLCJQIjoiV2luMzIiLCJBTiI6Ik1haWwiLCJXVCI6Mn0%3D%7C1000&amp;sdata=0ZD3NSDzmXfYjqc2HAmtLvDEO25zRnMoxvQv0eT%2FEl4%3D&amp;reserved=0" TargetMode="External"/><Relationship Id="rId5" Type="http://schemas.openxmlformats.org/officeDocument/2006/relationships/hyperlink" Target="https://kilden.nibio.no/?lang=nb&amp;X=7820167.82&amp;Y=904434.86&amp;zoom=2.7188780672355364&amp;topic=reindrift&amp;bgLayer=graatone_cache" TargetMode="External"/><Relationship Id="rId10" Type="http://schemas.openxmlformats.org/officeDocument/2006/relationships/hyperlink" Target="https://sensitive-artsdata.miljodirektoratet.no/Contentpages/Forsiden.aspx" TargetMode="External"/><Relationship Id="rId4" Type="http://schemas.openxmlformats.org/officeDocument/2006/relationships/hyperlink" Target="https://www.statsforvalteren.no/siteassets/fm-troms-og-finnmark/miljo-og-klima/motorferdsel/presedensarkiv/mdir-09.10.2018.-avgjorelse-i-klagesak.-fotografering-av-snowboardkjoring..pdf" TargetMode="External"/><Relationship Id="rId9" Type="http://schemas.openxmlformats.org/officeDocument/2006/relationships/hyperlink" Target="https://eur03.safelinks.protection.outlook.com/?url=https%3A%2F%2Fgeocortex01.miljodirektoratet.no%2FHtml5Viewer%2F%3Fviewer%3Dnaturbase&amp;data=04%7C01%7Climsu%40statsforvalteren.no%7Cf9a22346a203453f74b808d8c1e0f348%7C8a6fa58e51534bfa9a8b573d985a4186%7C0%7C0%7C637472519179956181%7CUnknown%7CTWFpbGZsb3d8eyJWIjoiMC4wLjAwMDAiLCJQIjoiV2luMzIiLCJBTiI6Ik1haWwiLCJXVCI6Mn0%3D%7C1000&amp;sdata=h5mflagwT3M9dfV33gX51cZ2%2BBtv4aLFtB2n7NXqZBM%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B1D6E9D759B2B498475B3C0EB3F1038" ma:contentTypeVersion="2" ma:contentTypeDescription="Opprett et nytt dokument." ma:contentTypeScope="" ma:versionID="8b983442b7e6f2b46a83fc5fe6e62d2c">
  <xsd:schema xmlns:xsd="http://www.w3.org/2001/XMLSchema" xmlns:xs="http://www.w3.org/2001/XMLSchema" xmlns:p="http://schemas.microsoft.com/office/2006/metadata/properties" xmlns:ns3="d13b986d-5c4d-4ca4-911b-1b928acdb77b" targetNamespace="http://schemas.microsoft.com/office/2006/metadata/properties" ma:root="true" ma:fieldsID="a5c32a4eb2b24c7c4f9c6f8c24367f32" ns3:_="">
    <xsd:import namespace="d13b986d-5c4d-4ca4-911b-1b928acdb77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b986d-5c4d-4ca4-911b-1b928acdb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B7959-A8E7-4E6E-A4B2-B7B78F02FC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57371-EFE6-43DC-8345-7C647867AD55}">
  <ds:schemaRefs>
    <ds:schemaRef ds:uri="http://schemas.microsoft.com/sharepoint/v3/contenttype/forms"/>
  </ds:schemaRefs>
</ds:datastoreItem>
</file>

<file path=customXml/itemProps3.xml><?xml version="1.0" encoding="utf-8"?>
<ds:datastoreItem xmlns:ds="http://schemas.openxmlformats.org/officeDocument/2006/customXml" ds:itemID="{044694E5-4AE1-46D5-8EBA-46B2A3B6174F}">
  <ds:schemaRefs>
    <ds:schemaRef ds:uri="http://schemas.openxmlformats.org/officeDocument/2006/bibliography"/>
  </ds:schemaRefs>
</ds:datastoreItem>
</file>

<file path=customXml/itemProps4.xml><?xml version="1.0" encoding="utf-8"?>
<ds:datastoreItem xmlns:ds="http://schemas.openxmlformats.org/officeDocument/2006/customXml" ds:itemID="{926ADE03-515C-4AAF-A1AD-BD783EC9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b986d-5c4d-4ca4-911b-1b928acd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5</Pages>
  <Words>2172</Words>
  <Characters>11517</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Sundelin, Lise Merete</dc:creator>
  <cp:keywords/>
  <dc:description/>
  <cp:lastModifiedBy>Sundelin, Lise Merete</cp:lastModifiedBy>
  <cp:revision>107</cp:revision>
  <dcterms:created xsi:type="dcterms:W3CDTF">2020-11-25T12:33:00Z</dcterms:created>
  <dcterms:modified xsi:type="dcterms:W3CDTF">2021-02-02T06:58:00Z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0x0101009B1D6E9D759B2B498475B3C0EB3F1038</vt:lpwstr>
  </property>
</Properties>
</file>